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7" w:rsidRPr="00193097" w:rsidRDefault="00193097" w:rsidP="00193097">
      <w:pPr>
        <w:pStyle w:val="Heading2"/>
        <w:shd w:val="clear" w:color="auto" w:fill="FFFFFF"/>
        <w:spacing w:before="300" w:beforeAutospacing="0" w:after="420" w:afterAutospacing="0"/>
        <w:jc w:val="right"/>
        <w:rPr>
          <w:rFonts w:ascii="Sylfaen" w:hAnsi="Sylfaen" w:cs="Sylfaen"/>
          <w:sz w:val="28"/>
          <w:szCs w:val="28"/>
          <w:u w:val="single"/>
          <w:lang w:val="ka-GE"/>
        </w:rPr>
      </w:pPr>
      <w:r w:rsidRPr="00193097">
        <w:rPr>
          <w:rFonts w:ascii="Sylfaen" w:hAnsi="Sylfaen" w:cs="Sylfaen"/>
          <w:sz w:val="28"/>
          <w:szCs w:val="28"/>
          <w:u w:val="single"/>
          <w:lang w:val="ka-GE"/>
        </w:rPr>
        <w:t>პ რ ო ე ქ ტ ი</w:t>
      </w:r>
    </w:p>
    <w:p w:rsidR="00193097" w:rsidRDefault="00193097" w:rsidP="00F67063">
      <w:pPr>
        <w:pStyle w:val="Heading2"/>
        <w:shd w:val="clear" w:color="auto" w:fill="FFFFFF"/>
        <w:spacing w:before="300" w:beforeAutospacing="0" w:after="420" w:afterAutospacing="0"/>
        <w:jc w:val="both"/>
        <w:rPr>
          <w:rFonts w:ascii="Sylfaen" w:hAnsi="Sylfaen" w:cs="Sylfaen"/>
          <w:sz w:val="24"/>
          <w:szCs w:val="24"/>
        </w:rPr>
      </w:pPr>
      <w:bookmarkStart w:id="0" w:name="_GoBack"/>
      <w:bookmarkEnd w:id="0"/>
    </w:p>
    <w:p w:rsidR="00053CD9" w:rsidRPr="00B62E9E" w:rsidRDefault="00F75919" w:rsidP="00F67063">
      <w:pPr>
        <w:pStyle w:val="Heading2"/>
        <w:shd w:val="clear" w:color="auto" w:fill="FFFFFF"/>
        <w:spacing w:before="300" w:beforeAutospacing="0" w:after="420" w:afterAutospacing="0"/>
        <w:jc w:val="both"/>
        <w:rPr>
          <w:rFonts w:ascii="Sylfaen" w:hAnsi="Sylfaen"/>
          <w:sz w:val="24"/>
          <w:szCs w:val="24"/>
        </w:rPr>
      </w:pPr>
      <w:r w:rsidRPr="00B62E9E">
        <w:rPr>
          <w:rFonts w:ascii="Sylfaen" w:hAnsi="Sylfaen" w:cs="Sylfaen"/>
          <w:sz w:val="24"/>
          <w:szCs w:val="24"/>
        </w:rPr>
        <w:t>“</w:t>
      </w:r>
      <w:r w:rsidRPr="00B62E9E">
        <w:rPr>
          <w:rFonts w:ascii="Sylfaen" w:hAnsi="Sylfaen" w:cs="Sylfaen"/>
          <w:sz w:val="24"/>
          <w:szCs w:val="24"/>
          <w:lang w:val="ka-GE"/>
        </w:rPr>
        <w:t xml:space="preserve">ინტერნეტის ქსელით </w:t>
      </w:r>
      <w:r w:rsidR="005333E5" w:rsidRPr="00B62E9E">
        <w:rPr>
          <w:rFonts w:ascii="Sylfaen" w:hAnsi="Sylfaen" w:cs="Sylfaen"/>
          <w:sz w:val="24"/>
          <w:szCs w:val="24"/>
          <w:lang w:val="ka-GE"/>
        </w:rPr>
        <w:t>საცალო და საბითუმო მომსახურების ბაზრის სეგმენტების კვლევისა და ანალიზის შედეგების შესახებ</w:t>
      </w:r>
      <w:r w:rsidRPr="00B62E9E">
        <w:rPr>
          <w:rFonts w:ascii="Sylfaen" w:hAnsi="Sylfaen" w:cs="Sylfaen"/>
          <w:sz w:val="24"/>
          <w:szCs w:val="24"/>
          <w:lang w:val="ka-GE"/>
        </w:rPr>
        <w:t>”</w:t>
      </w:r>
      <w:r w:rsidRPr="00B62E9E">
        <w:rPr>
          <w:rFonts w:ascii="Sylfaen" w:hAnsi="Sylfaen"/>
          <w:sz w:val="24"/>
          <w:szCs w:val="24"/>
          <w:shd w:val="clear" w:color="auto" w:fill="FFFFFF"/>
        </w:rPr>
        <w:t xml:space="preserve"> </w:t>
      </w:r>
      <w:r w:rsidR="00053CD9" w:rsidRPr="00B62E9E">
        <w:rPr>
          <w:rFonts w:ascii="Sylfaen" w:hAnsi="Sylfaen"/>
          <w:sz w:val="24"/>
          <w:szCs w:val="24"/>
          <w:shd w:val="clear" w:color="auto" w:fill="FFFFFF"/>
          <w:lang w:val="ka-GE"/>
        </w:rPr>
        <w:t>კომისიის  2007 წლის 20 ივლისის №400/9</w:t>
      </w:r>
      <w:r w:rsidRPr="00B62E9E">
        <w:rPr>
          <w:rFonts w:ascii="Sylfaen" w:hAnsi="Sylfaen"/>
          <w:sz w:val="24"/>
          <w:szCs w:val="24"/>
          <w:shd w:val="clear" w:color="auto" w:fill="FFFFFF"/>
          <w:lang w:val="ka-GE"/>
        </w:rPr>
        <w:t xml:space="preserve">, </w:t>
      </w:r>
      <w:r w:rsidRPr="00B62E9E">
        <w:rPr>
          <w:rFonts w:ascii="Sylfaen" w:hAnsi="Sylfaen" w:cs="Sylfaen"/>
          <w:sz w:val="24"/>
          <w:szCs w:val="24"/>
        </w:rPr>
        <w:t>“</w:t>
      </w:r>
      <w:r w:rsidRPr="00B62E9E">
        <w:rPr>
          <w:rFonts w:ascii="Sylfaen" w:hAnsi="Sylfaen" w:cs="Sylfaen"/>
          <w:sz w:val="24"/>
          <w:szCs w:val="24"/>
          <w:lang w:val="ka-GE"/>
        </w:rPr>
        <w:t>საქართველოს კომუნიკაციების ეროვნული კომისიის 2007 წლის 20 ივლისის №400/9 გადაწყვეტილებ</w:t>
      </w:r>
      <w:r w:rsidR="000475C5">
        <w:rPr>
          <w:rFonts w:ascii="Sylfaen" w:hAnsi="Sylfaen" w:cs="Sylfaen"/>
          <w:sz w:val="24"/>
          <w:szCs w:val="24"/>
          <w:lang w:val="ka-GE"/>
        </w:rPr>
        <w:t>აში</w:t>
      </w:r>
      <w:r w:rsidRPr="00B62E9E">
        <w:rPr>
          <w:rFonts w:ascii="Sylfaen" w:hAnsi="Sylfaen" w:cs="Sylfaen"/>
          <w:sz w:val="24"/>
          <w:szCs w:val="24"/>
          <w:lang w:val="ka-GE"/>
        </w:rPr>
        <w:t xml:space="preserve"> </w:t>
      </w:r>
      <w:r w:rsidR="000475C5">
        <w:rPr>
          <w:rFonts w:ascii="Sylfaen" w:hAnsi="Sylfaen" w:cs="Sylfaen"/>
          <w:sz w:val="24"/>
          <w:szCs w:val="24"/>
          <w:lang w:val="ka-GE"/>
        </w:rPr>
        <w:t>„</w:t>
      </w:r>
      <w:r w:rsidRPr="00B62E9E">
        <w:rPr>
          <w:rFonts w:ascii="Sylfaen" w:hAnsi="Sylfaen" w:cs="Sylfaen"/>
          <w:sz w:val="24"/>
          <w:szCs w:val="24"/>
          <w:lang w:val="ka-GE"/>
        </w:rPr>
        <w:t xml:space="preserve">ინტერნეტის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 </w:t>
      </w:r>
      <w:r w:rsidRPr="00B62E9E">
        <w:rPr>
          <w:rFonts w:ascii="Sylfaen" w:hAnsi="Sylfaen"/>
          <w:sz w:val="24"/>
          <w:szCs w:val="24"/>
          <w:shd w:val="clear" w:color="auto" w:fill="FFFFFF"/>
          <w:lang w:val="ka-GE"/>
        </w:rPr>
        <w:t xml:space="preserve"> კომისიის </w:t>
      </w:r>
      <w:r w:rsidR="00053CD9" w:rsidRPr="00B62E9E">
        <w:rPr>
          <w:rFonts w:ascii="Sylfaen" w:hAnsi="Sylfaen"/>
          <w:sz w:val="24"/>
          <w:szCs w:val="24"/>
          <w:shd w:val="clear" w:color="auto" w:fill="FFFFFF"/>
          <w:lang w:val="ka-GE"/>
        </w:rPr>
        <w:t>2009 წლის 13 ნოემბრის №610/9</w:t>
      </w:r>
      <w:r w:rsidR="004551D7">
        <w:rPr>
          <w:rFonts w:ascii="Sylfaen" w:hAnsi="Sylfaen"/>
          <w:sz w:val="24"/>
          <w:szCs w:val="24"/>
          <w:shd w:val="clear" w:color="auto" w:fill="FFFFFF"/>
          <w:lang w:val="ka-GE"/>
        </w:rPr>
        <w:t xml:space="preserve"> და</w:t>
      </w:r>
      <w:r w:rsidR="005C5C1C" w:rsidRPr="00B62E9E">
        <w:rPr>
          <w:rFonts w:ascii="Sylfaen" w:hAnsi="Sylfaen"/>
          <w:sz w:val="24"/>
          <w:szCs w:val="24"/>
          <w:shd w:val="clear" w:color="auto" w:fill="FFFFFF"/>
          <w:lang w:val="ka-GE"/>
        </w:rPr>
        <w:t xml:space="preserve"> </w:t>
      </w:r>
      <w:r w:rsidRPr="00B62E9E">
        <w:rPr>
          <w:rFonts w:ascii="Sylfaen" w:hAnsi="Sylfaen" w:cs="Sylfaen"/>
          <w:bCs w:val="0"/>
          <w:sz w:val="24"/>
          <w:szCs w:val="24"/>
          <w:lang w:val="ka-GE"/>
        </w:rPr>
        <w:t xml:space="preserve">„საკომუნიკაციო საკანალიზაციო არხებთან დაშვების საბითუმო ბაზრის სეგმენტზე და სპილენძის სააბონენტო სახაზო-საკაბელო წყვილების რესურსებთან დაშვების საბითუმო ბაზრის სეგმენტზე კონკურენციის კვლევისა და ანალიზის შედეგების შესახებ“ კომისიის </w:t>
      </w:r>
      <w:r w:rsidR="005C5C1C" w:rsidRPr="00B62E9E">
        <w:rPr>
          <w:rFonts w:ascii="Sylfaen" w:hAnsi="Sylfaen"/>
          <w:sz w:val="24"/>
          <w:szCs w:val="24"/>
          <w:shd w:val="clear" w:color="auto" w:fill="FFFFFF"/>
          <w:lang w:val="ka-GE"/>
        </w:rPr>
        <w:t>2014 წლის 6 ნოემბრის №620/9</w:t>
      </w:r>
      <w:r w:rsidR="006F0234" w:rsidRPr="00B62E9E">
        <w:rPr>
          <w:rFonts w:ascii="Sylfaen" w:hAnsi="Sylfaen"/>
          <w:sz w:val="24"/>
          <w:szCs w:val="24"/>
          <w:shd w:val="clear" w:color="auto" w:fill="FFFFFF"/>
        </w:rPr>
        <w:t xml:space="preserve"> </w:t>
      </w:r>
      <w:r w:rsidR="00F67063" w:rsidRPr="00B62E9E">
        <w:rPr>
          <w:rFonts w:ascii="Sylfaen" w:hAnsi="Sylfaen"/>
          <w:sz w:val="24"/>
          <w:szCs w:val="24"/>
          <w:shd w:val="clear" w:color="auto" w:fill="FFFFFF"/>
          <w:lang w:val="ka-GE"/>
        </w:rPr>
        <w:t xml:space="preserve"> </w:t>
      </w:r>
      <w:r w:rsidR="00F67063" w:rsidRPr="00B62E9E">
        <w:rPr>
          <w:rFonts w:ascii="Sylfaen" w:hAnsi="Sylfaen"/>
          <w:sz w:val="24"/>
          <w:szCs w:val="24"/>
          <w:lang w:val="ka-GE"/>
        </w:rPr>
        <w:t>გადაწყვეტილებებ</w:t>
      </w:r>
      <w:r w:rsidR="00053CD9" w:rsidRPr="00B62E9E">
        <w:rPr>
          <w:rFonts w:ascii="Sylfaen" w:hAnsi="Sylfaen"/>
          <w:sz w:val="24"/>
          <w:szCs w:val="24"/>
          <w:shd w:val="clear" w:color="auto" w:fill="FFFFFF"/>
          <w:lang w:val="ka-GE"/>
        </w:rPr>
        <w:t xml:space="preserve">ში ცვლილების შეტანის </w:t>
      </w:r>
      <w:r w:rsidR="005B429B" w:rsidRPr="00B62E9E">
        <w:rPr>
          <w:rFonts w:ascii="Sylfaen" w:hAnsi="Sylfaen"/>
          <w:sz w:val="24"/>
          <w:szCs w:val="24"/>
          <w:shd w:val="clear" w:color="auto" w:fill="FFFFFF"/>
          <w:lang w:val="ka-GE"/>
        </w:rPr>
        <w:t xml:space="preserve"> თაობაზე</w:t>
      </w:r>
    </w:p>
    <w:p w:rsidR="00A1783E" w:rsidRPr="006F0234" w:rsidRDefault="008F5208" w:rsidP="008F5208">
      <w:pPr>
        <w:tabs>
          <w:tab w:val="left" w:pos="855"/>
        </w:tabs>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ab/>
      </w:r>
    </w:p>
    <w:p w:rsidR="008F5208" w:rsidRPr="006F0234" w:rsidRDefault="008F5208" w:rsidP="008F5208">
      <w:pPr>
        <w:tabs>
          <w:tab w:val="left" w:pos="855"/>
        </w:tabs>
        <w:spacing w:after="0" w:line="240" w:lineRule="auto"/>
        <w:rPr>
          <w:rFonts w:ascii="Sylfaen" w:eastAsia="Times New Roman" w:hAnsi="Sylfaen" w:cs="Times New Roman"/>
          <w:b/>
          <w:bCs/>
          <w:color w:val="000000"/>
          <w:lang w:val="ka-GE"/>
        </w:rPr>
      </w:pPr>
    </w:p>
    <w:p w:rsidR="00285F36" w:rsidRPr="00596FEA" w:rsidRDefault="008F5208" w:rsidP="00A3316E">
      <w:pPr>
        <w:ind w:firstLine="708"/>
        <w:jc w:val="both"/>
        <w:rPr>
          <w:rFonts w:ascii="Sylfaen" w:hAnsi="Sylfaen"/>
          <w:sz w:val="24"/>
          <w:szCs w:val="24"/>
          <w:lang w:val="ka-GE"/>
        </w:rPr>
      </w:pPr>
      <w:r w:rsidRPr="00596FEA">
        <w:rPr>
          <w:rFonts w:ascii="Sylfaen" w:eastAsia="Times New Roman" w:hAnsi="Sylfaen" w:cs="Sylfaen"/>
          <w:sz w:val="24"/>
          <w:szCs w:val="24"/>
          <w:lang w:val="ka-GE"/>
        </w:rPr>
        <w:tab/>
        <w:t xml:space="preserve">საქართველოს კომუნიკაციების ეროვნული კომისია (შემდგომში “კომისია“)  აღნიშნავს, რომ </w:t>
      </w:r>
      <w:r w:rsidR="00285F36" w:rsidRPr="00596FEA">
        <w:rPr>
          <w:rFonts w:ascii="Sylfaen" w:eastAsia="Times New Roman" w:hAnsi="Sylfaen" w:cs="Sylfaen"/>
          <w:sz w:val="24"/>
          <w:szCs w:val="24"/>
          <w:lang w:val="ka-GE"/>
        </w:rPr>
        <w:t>კომისიის 2015 წლის 19 ნოემბრის N</w:t>
      </w:r>
      <w:r w:rsidR="005333E5" w:rsidRPr="00596FEA">
        <w:rPr>
          <w:rFonts w:ascii="Sylfaen" w:eastAsia="Times New Roman" w:hAnsi="Sylfaen" w:cs="Sylfaen"/>
          <w:sz w:val="24"/>
          <w:szCs w:val="24"/>
          <w:lang w:val="ka-GE"/>
        </w:rPr>
        <w:t xml:space="preserve">712/11 </w:t>
      </w:r>
      <w:r w:rsidR="00285F36" w:rsidRPr="00596FEA">
        <w:rPr>
          <w:rFonts w:ascii="Sylfaen" w:eastAsia="Times New Roman" w:hAnsi="Sylfaen" w:cs="Sylfaen"/>
          <w:sz w:val="24"/>
          <w:szCs w:val="24"/>
          <w:lang w:val="ka-GE"/>
        </w:rPr>
        <w:t xml:space="preserve">გადაწყვეტილებით </w:t>
      </w:r>
      <w:r w:rsidR="00285F36" w:rsidRPr="00596FEA">
        <w:rPr>
          <w:rFonts w:ascii="Sylfaen" w:hAnsi="Sylfaen"/>
          <w:sz w:val="24"/>
          <w:szCs w:val="24"/>
          <w:lang w:val="ka-GE"/>
        </w:rPr>
        <w:t xml:space="preserve">შპს „მაგთიკომს“ მიეცა თანხმობა შპს „კავკასუს ონლაინის“   კუთვნილი საოპერაციო </w:t>
      </w:r>
      <w:r w:rsidR="00285F36" w:rsidRPr="004551D7">
        <w:rPr>
          <w:rFonts w:ascii="Sylfaen" w:hAnsi="Sylfaen"/>
          <w:sz w:val="24"/>
          <w:szCs w:val="24"/>
          <w:lang w:val="ka-GE"/>
        </w:rPr>
        <w:t xml:space="preserve">აქტივის </w:t>
      </w:r>
      <w:r w:rsidR="00285F36" w:rsidRPr="004551D7">
        <w:rPr>
          <w:rFonts w:ascii="Sylfaen" w:eastAsia="Times New Roman" w:hAnsi="Sylfaen" w:cs="Sylfaen"/>
          <w:sz w:val="24"/>
          <w:szCs w:val="24"/>
          <w:lang w:val="ka-GE"/>
        </w:rPr>
        <w:t>(ძირითადი საშუალებები და აპარატურა, რომელიც გამოიყენება მაუწყებლობის ტრანზიტი</w:t>
      </w:r>
      <w:r w:rsidR="00EC49F9" w:rsidRPr="004551D7">
        <w:rPr>
          <w:rFonts w:ascii="Sylfaen" w:eastAsia="Times New Roman" w:hAnsi="Sylfaen" w:cs="Sylfaen"/>
          <w:sz w:val="24"/>
          <w:szCs w:val="24"/>
          <w:lang w:val="ka-GE"/>
        </w:rPr>
        <w:t>ს</w:t>
      </w:r>
      <w:r w:rsidR="00285F36" w:rsidRPr="004551D7">
        <w:rPr>
          <w:rFonts w:ascii="Sylfaen" w:eastAsia="Times New Roman" w:hAnsi="Sylfaen" w:cs="Sylfaen"/>
          <w:sz w:val="24"/>
          <w:szCs w:val="24"/>
          <w:lang w:val="ka-GE"/>
        </w:rPr>
        <w:t xml:space="preserve"> (IPTV), ციფრული სატელეფონო (VOIP) და ინტერნეტის საცალო მომსახურების სა</w:t>
      </w:r>
      <w:r w:rsidR="00657132">
        <w:rPr>
          <w:rFonts w:ascii="Sylfaen" w:eastAsia="Times New Roman" w:hAnsi="Sylfaen" w:cs="Sylfaen"/>
          <w:sz w:val="24"/>
          <w:szCs w:val="24"/>
          <w:lang w:val="ka-GE"/>
        </w:rPr>
        <w:t>კუთარი ბოლო მომხმარებლებისათვის</w:t>
      </w:r>
      <w:r w:rsidR="00285F36" w:rsidRPr="004551D7">
        <w:rPr>
          <w:rFonts w:ascii="Sylfaen" w:eastAsia="Times New Roman" w:hAnsi="Sylfaen" w:cs="Sylfaen"/>
          <w:sz w:val="24"/>
          <w:szCs w:val="24"/>
          <w:lang w:val="ka-GE"/>
        </w:rPr>
        <w:t>)</w:t>
      </w:r>
      <w:r w:rsidR="00285F36" w:rsidRPr="00596FEA">
        <w:rPr>
          <w:rFonts w:ascii="Sylfaen" w:eastAsia="Times New Roman" w:hAnsi="Sylfaen" w:cs="Sylfaen"/>
          <w:sz w:val="24"/>
          <w:szCs w:val="24"/>
          <w:lang w:val="ka-GE"/>
        </w:rPr>
        <w:t xml:space="preserve"> </w:t>
      </w:r>
      <w:r w:rsidR="00285F36" w:rsidRPr="00596FEA">
        <w:rPr>
          <w:rFonts w:ascii="Sylfaen" w:hAnsi="Sylfaen"/>
          <w:sz w:val="24"/>
          <w:szCs w:val="24"/>
          <w:lang w:val="ka-GE"/>
        </w:rPr>
        <w:t xml:space="preserve"> შეძენაზე. </w:t>
      </w:r>
    </w:p>
    <w:p w:rsidR="00285F36" w:rsidRPr="00596FEA" w:rsidRDefault="00285F36" w:rsidP="00A3316E">
      <w:pPr>
        <w:spacing w:before="100" w:beforeAutospacing="1" w:after="100" w:afterAutospacing="1" w:line="240" w:lineRule="auto"/>
        <w:ind w:firstLine="708"/>
        <w:jc w:val="both"/>
        <w:rPr>
          <w:rFonts w:ascii="Sylfaen" w:hAnsi="Sylfaen" w:cs="Sylfaen"/>
          <w:b/>
          <w:color w:val="FF0000"/>
          <w:sz w:val="24"/>
          <w:szCs w:val="24"/>
          <w:lang w:val="ka-GE"/>
        </w:rPr>
      </w:pPr>
      <w:r w:rsidRPr="00596FEA">
        <w:rPr>
          <w:rFonts w:ascii="Sylfaen" w:hAnsi="Sylfaen" w:cs="Sylfaen"/>
          <w:sz w:val="24"/>
          <w:szCs w:val="24"/>
          <w:lang w:val="ka-GE"/>
        </w:rPr>
        <w:t>კომისიაში</w:t>
      </w:r>
      <w:r w:rsidRPr="00596FEA">
        <w:rPr>
          <w:sz w:val="24"/>
          <w:szCs w:val="24"/>
          <w:lang w:val="ka-GE"/>
        </w:rPr>
        <w:t xml:space="preserve"> </w:t>
      </w:r>
      <w:r w:rsidR="00496CD2" w:rsidRPr="00596FEA">
        <w:rPr>
          <w:rFonts w:ascii="Sylfaen" w:hAnsi="Sylfaen"/>
          <w:sz w:val="24"/>
          <w:szCs w:val="24"/>
          <w:lang w:val="ka-GE"/>
        </w:rPr>
        <w:t>შემოსული</w:t>
      </w:r>
      <w:r w:rsidRPr="00596FEA">
        <w:rPr>
          <w:rFonts w:ascii="Sylfaen" w:hAnsi="Sylfaen" w:cs="Sylfaen"/>
          <w:sz w:val="24"/>
          <w:szCs w:val="24"/>
          <w:lang w:val="ka-GE"/>
        </w:rPr>
        <w:t xml:space="preserve"> შპს</w:t>
      </w:r>
      <w:r w:rsidRPr="00596FEA">
        <w:rPr>
          <w:sz w:val="24"/>
          <w:szCs w:val="24"/>
          <w:lang w:val="ka-GE"/>
        </w:rPr>
        <w:t xml:space="preserve"> </w:t>
      </w:r>
      <w:r w:rsidRPr="00596FEA">
        <w:rPr>
          <w:rFonts w:ascii="Sylfaen" w:hAnsi="Sylfaen"/>
          <w:sz w:val="24"/>
          <w:szCs w:val="24"/>
          <w:lang w:val="ka-GE"/>
        </w:rPr>
        <w:t>„მაგთიკო</w:t>
      </w:r>
      <w:r w:rsidRPr="00596FEA">
        <w:rPr>
          <w:rFonts w:ascii="Sylfaen" w:hAnsi="Sylfaen" w:cs="Sylfaen"/>
          <w:sz w:val="24"/>
          <w:szCs w:val="24"/>
          <w:lang w:val="ka-GE"/>
        </w:rPr>
        <w:t>მის</w:t>
      </w:r>
      <w:r w:rsidRPr="00596FEA">
        <w:rPr>
          <w:sz w:val="24"/>
          <w:szCs w:val="24"/>
          <w:lang w:val="ka-GE"/>
        </w:rPr>
        <w:t xml:space="preserve">” </w:t>
      </w:r>
      <w:r w:rsidRPr="00596FEA">
        <w:rPr>
          <w:rFonts w:ascii="Sylfaen" w:hAnsi="Sylfaen" w:cs="Sylfaen"/>
          <w:sz w:val="24"/>
          <w:szCs w:val="24"/>
          <w:lang w:val="ka-GE"/>
        </w:rPr>
        <w:t>წერილები</w:t>
      </w:r>
      <w:r w:rsidR="00496CD2" w:rsidRPr="00596FEA">
        <w:rPr>
          <w:rFonts w:ascii="Sylfaen" w:hAnsi="Sylfaen" w:cs="Sylfaen"/>
          <w:sz w:val="24"/>
          <w:szCs w:val="24"/>
          <w:lang w:val="ka-GE"/>
        </w:rPr>
        <w:t>ს თანახმად</w:t>
      </w:r>
      <w:r w:rsidRPr="00596FEA">
        <w:rPr>
          <w:sz w:val="24"/>
          <w:szCs w:val="24"/>
          <w:lang w:val="ka-GE"/>
        </w:rPr>
        <w:t xml:space="preserve"> </w:t>
      </w:r>
      <w:r w:rsidRPr="00596FEA">
        <w:rPr>
          <w:rFonts w:ascii="Sylfaen" w:hAnsi="Sylfaen"/>
          <w:sz w:val="24"/>
          <w:szCs w:val="24"/>
          <w:lang w:val="ka-GE"/>
        </w:rPr>
        <w:t>(კომისიაში რეგისტრაციის ნომერი Nშ-6/7410-16</w:t>
      </w:r>
      <w:r w:rsidR="00496CD2" w:rsidRPr="00596FEA">
        <w:rPr>
          <w:rFonts w:ascii="Sylfaen" w:hAnsi="Sylfaen"/>
          <w:sz w:val="24"/>
          <w:szCs w:val="24"/>
          <w:lang w:val="ka-GE"/>
        </w:rPr>
        <w:t>;</w:t>
      </w:r>
      <w:r w:rsidRPr="00596FEA">
        <w:rPr>
          <w:rFonts w:ascii="Sylfaen" w:hAnsi="Sylfaen"/>
          <w:sz w:val="24"/>
          <w:szCs w:val="24"/>
          <w:lang w:val="ka-GE"/>
        </w:rPr>
        <w:t xml:space="preserve"> N შ-6/7412-16 22.07.16)</w:t>
      </w:r>
      <w:r w:rsidR="00496CD2" w:rsidRPr="00596FEA">
        <w:rPr>
          <w:rFonts w:ascii="Sylfaen" w:hAnsi="Sylfaen"/>
          <w:sz w:val="24"/>
          <w:szCs w:val="24"/>
          <w:lang w:val="ka-GE"/>
        </w:rPr>
        <w:t>,</w:t>
      </w:r>
      <w:r w:rsidRPr="00596FEA">
        <w:rPr>
          <w:sz w:val="24"/>
          <w:szCs w:val="24"/>
          <w:lang w:val="ka-GE"/>
        </w:rPr>
        <w:t xml:space="preserve"> </w:t>
      </w:r>
      <w:r w:rsidRPr="00596FEA">
        <w:rPr>
          <w:rFonts w:ascii="Sylfaen" w:hAnsi="Sylfaen" w:cs="Sylfaen"/>
          <w:sz w:val="24"/>
          <w:szCs w:val="24"/>
          <w:lang w:val="ka-GE"/>
        </w:rPr>
        <w:t>შპს</w:t>
      </w:r>
      <w:r w:rsidRPr="00596FEA">
        <w:rPr>
          <w:sz w:val="24"/>
          <w:szCs w:val="24"/>
          <w:lang w:val="ka-GE"/>
        </w:rPr>
        <w:t xml:space="preserve"> </w:t>
      </w:r>
      <w:r w:rsidRPr="00596FEA">
        <w:rPr>
          <w:rFonts w:ascii="Sylfaen" w:hAnsi="Sylfaen"/>
          <w:sz w:val="24"/>
          <w:szCs w:val="24"/>
          <w:lang w:val="ka-GE"/>
        </w:rPr>
        <w:t>„კავკასუს ონლაინსა</w:t>
      </w:r>
      <w:r w:rsidRPr="00596FEA">
        <w:rPr>
          <w:sz w:val="24"/>
          <w:szCs w:val="24"/>
          <w:lang w:val="ka-GE"/>
        </w:rPr>
        <w:t>”</w:t>
      </w:r>
      <w:r w:rsidRPr="00596FEA">
        <w:rPr>
          <w:rFonts w:ascii="Sylfaen" w:hAnsi="Sylfaen"/>
          <w:sz w:val="24"/>
          <w:szCs w:val="24"/>
          <w:lang w:val="ka-GE"/>
        </w:rPr>
        <w:t xml:space="preserve"> და შპს „მაგთიკომს“ შორის მიმდინარე წლის 30 მაისს გაფორმდა ხელშეკრულება, რომლის </w:t>
      </w:r>
      <w:r w:rsidR="00496CD2" w:rsidRPr="00596FEA">
        <w:rPr>
          <w:rFonts w:ascii="Sylfaen" w:hAnsi="Sylfaen"/>
          <w:sz w:val="24"/>
          <w:szCs w:val="24"/>
          <w:lang w:val="ka-GE"/>
        </w:rPr>
        <w:t>თანახმად</w:t>
      </w:r>
      <w:r w:rsidRPr="00596FEA">
        <w:rPr>
          <w:rFonts w:ascii="Sylfaen" w:hAnsi="Sylfaen"/>
          <w:sz w:val="24"/>
          <w:szCs w:val="24"/>
          <w:lang w:val="ka-GE"/>
        </w:rPr>
        <w:t xml:space="preserve"> შპს „კავკასუს ონლაინის“ საცალო აქტივები </w:t>
      </w:r>
      <w:r w:rsidR="00496CD2" w:rsidRPr="00596FEA">
        <w:rPr>
          <w:rFonts w:ascii="Sylfaen" w:hAnsi="Sylfaen"/>
          <w:sz w:val="24"/>
          <w:szCs w:val="24"/>
          <w:lang w:val="ka-GE"/>
        </w:rPr>
        <w:t xml:space="preserve">2016 წლის აგვისტოს თვეში </w:t>
      </w:r>
      <w:r w:rsidRPr="00596FEA">
        <w:rPr>
          <w:rFonts w:ascii="Sylfaen" w:hAnsi="Sylfaen"/>
          <w:sz w:val="24"/>
          <w:szCs w:val="24"/>
          <w:lang w:val="ka-GE"/>
        </w:rPr>
        <w:t xml:space="preserve">გადაეცემა შპს „მაგთიკომს“ და გადაცემის მომენტიდან აბონენტებს </w:t>
      </w:r>
      <w:r w:rsidR="00496CD2" w:rsidRPr="00596FEA">
        <w:rPr>
          <w:rFonts w:ascii="Sylfaen" w:hAnsi="Sylfaen"/>
          <w:sz w:val="24"/>
          <w:szCs w:val="24"/>
          <w:lang w:val="ka-GE"/>
        </w:rPr>
        <w:t xml:space="preserve">მომსახურებას </w:t>
      </w:r>
      <w:r w:rsidRPr="00596FEA">
        <w:rPr>
          <w:rFonts w:ascii="Sylfaen" w:hAnsi="Sylfaen"/>
          <w:sz w:val="24"/>
          <w:szCs w:val="24"/>
          <w:lang w:val="ka-GE"/>
        </w:rPr>
        <w:t>გაუწევს შპს „მაგთიკომი“.</w:t>
      </w:r>
      <w:r w:rsidRPr="00596FEA">
        <w:rPr>
          <w:sz w:val="24"/>
          <w:szCs w:val="24"/>
          <w:lang w:val="ka-GE"/>
        </w:rPr>
        <w:t xml:space="preserve"> </w:t>
      </w:r>
      <w:r w:rsidRPr="00596FEA">
        <w:rPr>
          <w:rFonts w:ascii="Sylfaen" w:hAnsi="Sylfaen"/>
          <w:sz w:val="24"/>
          <w:szCs w:val="24"/>
          <w:lang w:val="ka-GE"/>
        </w:rPr>
        <w:t xml:space="preserve"> </w:t>
      </w:r>
      <w:r w:rsidR="00496CD2" w:rsidRPr="00596FEA">
        <w:rPr>
          <w:rFonts w:ascii="Sylfaen" w:hAnsi="Sylfaen"/>
          <w:sz w:val="24"/>
          <w:szCs w:val="24"/>
          <w:lang w:val="ka-GE"/>
        </w:rPr>
        <w:t xml:space="preserve">ხელშეკრულების თანახმად, </w:t>
      </w:r>
      <w:r w:rsidRPr="00596FEA">
        <w:rPr>
          <w:rFonts w:ascii="Sylfaen" w:hAnsi="Sylfaen"/>
          <w:sz w:val="24"/>
          <w:szCs w:val="24"/>
          <w:lang w:val="ka-GE"/>
        </w:rPr>
        <w:t>შპს „კავკასუს ონლაინმა“ აიღო ვალდებულება მიაწოდოს შპს „მაგთიკომს“ საცალო მომსახურებების გასაწევად საჭირო ყველა აქტივი, მათ შორის, ნუმერაციის რესურსით სარგებლობის ნებართვები.  შპს „</w:t>
      </w:r>
      <w:r w:rsidR="006F0234" w:rsidRPr="00596FEA">
        <w:rPr>
          <w:rFonts w:ascii="Sylfaen" w:hAnsi="Sylfaen"/>
          <w:sz w:val="24"/>
          <w:szCs w:val="24"/>
          <w:lang w:val="ka-GE"/>
        </w:rPr>
        <w:t>მაგთიკომმა</w:t>
      </w:r>
      <w:r w:rsidRPr="00596FEA">
        <w:rPr>
          <w:rFonts w:ascii="Sylfaen" w:hAnsi="Sylfaen"/>
          <w:sz w:val="24"/>
          <w:szCs w:val="24"/>
          <w:lang w:val="ka-GE"/>
        </w:rPr>
        <w:t xml:space="preserve">“ 2016 წლის 27 </w:t>
      </w:r>
      <w:r w:rsidR="006F0234" w:rsidRPr="00596FEA">
        <w:rPr>
          <w:rFonts w:ascii="Sylfaen" w:hAnsi="Sylfaen"/>
          <w:sz w:val="24"/>
          <w:szCs w:val="24"/>
          <w:lang w:val="ka-GE"/>
        </w:rPr>
        <w:t>ივლისის</w:t>
      </w:r>
      <w:r w:rsidRPr="00596FEA">
        <w:rPr>
          <w:rFonts w:ascii="Sylfaen" w:hAnsi="Sylfaen"/>
          <w:sz w:val="24"/>
          <w:szCs w:val="24"/>
          <w:lang w:val="ka-GE"/>
        </w:rPr>
        <w:t xml:space="preserve"> </w:t>
      </w:r>
      <w:r w:rsidR="00EC49F9">
        <w:rPr>
          <w:rFonts w:ascii="Sylfaen" w:hAnsi="Sylfaen"/>
          <w:sz w:val="24"/>
          <w:szCs w:val="24"/>
          <w:lang w:val="ka-GE"/>
        </w:rPr>
        <w:t>№</w:t>
      </w:r>
      <w:r w:rsidRPr="00596FEA">
        <w:rPr>
          <w:rFonts w:ascii="Sylfaen" w:hAnsi="Sylfaen"/>
          <w:sz w:val="24"/>
          <w:szCs w:val="24"/>
          <w:lang w:val="ka-GE"/>
        </w:rPr>
        <w:t xml:space="preserve">16/07/27-11 წერილით კომისიას </w:t>
      </w:r>
      <w:r w:rsidR="006F0234" w:rsidRPr="00596FEA">
        <w:rPr>
          <w:rFonts w:ascii="Sylfaen" w:hAnsi="Sylfaen"/>
          <w:sz w:val="24"/>
          <w:szCs w:val="24"/>
          <w:lang w:val="ka-GE"/>
        </w:rPr>
        <w:t>აცნობა</w:t>
      </w:r>
      <w:r w:rsidRPr="00596FEA">
        <w:rPr>
          <w:rFonts w:ascii="Sylfaen" w:hAnsi="Sylfaen"/>
          <w:sz w:val="24"/>
          <w:szCs w:val="24"/>
          <w:lang w:val="ka-GE"/>
        </w:rPr>
        <w:t xml:space="preserve">, რომ ვინაიდან მხარეთა მიერ ხელშეკრულებით გათვალისწინებული წინაპირობები შესრულდა, აქტივების გადაცემის თარიღად განისაზღვრა 2016 წლის 1 აგვისტო. </w:t>
      </w:r>
      <w:r w:rsidR="00496CD2" w:rsidRPr="00596FEA">
        <w:rPr>
          <w:rFonts w:ascii="Sylfaen" w:hAnsi="Sylfaen"/>
          <w:sz w:val="24"/>
          <w:szCs w:val="24"/>
          <w:lang w:val="ka-GE"/>
        </w:rPr>
        <w:t>შესაბამისად, 2016 წლის 1 აგვისტოდან</w:t>
      </w:r>
      <w:r w:rsidRPr="00596FEA">
        <w:rPr>
          <w:rFonts w:ascii="Sylfaen" w:hAnsi="Sylfaen"/>
          <w:sz w:val="24"/>
          <w:szCs w:val="24"/>
          <w:lang w:val="ka-GE"/>
        </w:rPr>
        <w:t xml:space="preserve"> შპს „კავკასუს ონლაინი“ შეწყვეტს და შპს „მაგთიკომი“ გააგრძელებს </w:t>
      </w:r>
      <w:r w:rsidR="00620FB3" w:rsidRPr="00596FEA">
        <w:rPr>
          <w:rFonts w:ascii="Sylfaen" w:hAnsi="Sylfaen"/>
          <w:sz w:val="24"/>
          <w:szCs w:val="24"/>
          <w:lang w:val="ka-GE"/>
        </w:rPr>
        <w:lastRenderedPageBreak/>
        <w:t>ბოლო მომხმარებლისათვის</w:t>
      </w:r>
      <w:r w:rsidR="009C1D57" w:rsidRPr="00596FEA">
        <w:rPr>
          <w:rFonts w:ascii="Sylfaen" w:hAnsi="Sylfaen"/>
          <w:sz w:val="24"/>
          <w:szCs w:val="24"/>
          <w:lang w:val="ka-GE"/>
        </w:rPr>
        <w:t xml:space="preserve"> </w:t>
      </w:r>
      <w:r w:rsidRPr="00596FEA">
        <w:rPr>
          <w:rFonts w:ascii="Sylfaen" w:hAnsi="Sylfaen"/>
          <w:sz w:val="24"/>
          <w:szCs w:val="24"/>
          <w:lang w:val="ka-GE"/>
        </w:rPr>
        <w:t xml:space="preserve">საცალო მომსახურების მიწოდებას. </w:t>
      </w:r>
      <w:r w:rsidRPr="00596FEA">
        <w:rPr>
          <w:rFonts w:ascii="Sylfaen" w:hAnsi="Sylfaen" w:cs="Sylfaen"/>
          <w:sz w:val="24"/>
          <w:szCs w:val="24"/>
          <w:shd w:val="clear" w:color="auto" w:fill="FFFFFF"/>
          <w:lang w:val="ka-GE"/>
        </w:rPr>
        <w:t>შესაბამისად</w:t>
      </w:r>
      <w:r w:rsidRPr="00596FEA">
        <w:rPr>
          <w:rFonts w:ascii="bpg_arial_2009" w:hAnsi="bpg_arial_2009"/>
          <w:sz w:val="24"/>
          <w:szCs w:val="24"/>
          <w:shd w:val="clear" w:color="auto" w:fill="FFFFFF"/>
          <w:lang w:val="ka-GE"/>
        </w:rPr>
        <w:t xml:space="preserve">, </w:t>
      </w:r>
      <w:r w:rsidRPr="00596FEA">
        <w:rPr>
          <w:rFonts w:ascii="Sylfaen" w:hAnsi="Sylfaen" w:cs="Sylfaen"/>
          <w:sz w:val="24"/>
          <w:szCs w:val="24"/>
          <w:shd w:val="clear" w:color="auto" w:fill="FFFFFF"/>
          <w:lang w:val="ka-GE"/>
        </w:rPr>
        <w:t>შპს „</w:t>
      </w:r>
      <w:r w:rsidR="009C1D57" w:rsidRPr="00596FEA">
        <w:rPr>
          <w:rFonts w:ascii="Sylfaen" w:hAnsi="Sylfaen" w:cs="Sylfaen"/>
          <w:sz w:val="24"/>
          <w:szCs w:val="24"/>
          <w:shd w:val="clear" w:color="auto" w:fill="FFFFFF"/>
          <w:lang w:val="ka-GE"/>
        </w:rPr>
        <w:t>მაგთიკომზე“ უნდა გავრცელდეს შპს „</w:t>
      </w:r>
      <w:r w:rsidRPr="00596FEA">
        <w:rPr>
          <w:rFonts w:ascii="Sylfaen" w:hAnsi="Sylfaen" w:cs="Sylfaen"/>
          <w:sz w:val="24"/>
          <w:szCs w:val="24"/>
          <w:shd w:val="clear" w:color="auto" w:fill="FFFFFF"/>
          <w:lang w:val="ka-GE"/>
        </w:rPr>
        <w:t>კავკასუს ონლაინ</w:t>
      </w:r>
      <w:r w:rsidR="009C1D57" w:rsidRPr="00596FEA">
        <w:rPr>
          <w:rFonts w:ascii="Sylfaen" w:hAnsi="Sylfaen" w:cs="Sylfaen"/>
          <w:sz w:val="24"/>
          <w:szCs w:val="24"/>
          <w:shd w:val="clear" w:color="auto" w:fill="FFFFFF"/>
          <w:lang w:val="ka-GE"/>
        </w:rPr>
        <w:t>ისათვის</w:t>
      </w:r>
      <w:r w:rsidRPr="00596FEA">
        <w:rPr>
          <w:rFonts w:ascii="Sylfaen" w:hAnsi="Sylfaen" w:cs="Sylfaen"/>
          <w:sz w:val="24"/>
          <w:szCs w:val="24"/>
          <w:shd w:val="clear" w:color="auto" w:fill="FFFFFF"/>
          <w:lang w:val="ka-GE"/>
        </w:rPr>
        <w:t>“</w:t>
      </w:r>
      <w:r w:rsidRPr="00596FEA">
        <w:rPr>
          <w:rFonts w:ascii="bpg_arial_2009" w:hAnsi="bpg_arial_2009"/>
          <w:sz w:val="24"/>
          <w:szCs w:val="24"/>
          <w:shd w:val="clear" w:color="auto" w:fill="FFFFFF"/>
          <w:lang w:val="ka-GE"/>
        </w:rPr>
        <w:t xml:space="preserve"> </w:t>
      </w:r>
      <w:r w:rsidR="00620FB3" w:rsidRPr="00596FEA">
        <w:rPr>
          <w:rFonts w:ascii="Sylfaen" w:hAnsi="Sylfaen"/>
          <w:sz w:val="24"/>
          <w:szCs w:val="24"/>
          <w:lang w:val="ka-GE"/>
        </w:rPr>
        <w:t xml:space="preserve">ბოლო მომხმარებლის საცალო ბაზრის სეგმენტზე </w:t>
      </w:r>
      <w:r w:rsidR="00620FB3" w:rsidRPr="00596FEA">
        <w:rPr>
          <w:rFonts w:ascii="Sylfaen" w:hAnsi="Sylfaen"/>
          <w:sz w:val="24"/>
          <w:szCs w:val="24"/>
          <w:shd w:val="clear" w:color="auto" w:fill="FFFFFF"/>
          <w:lang w:val="ka-GE"/>
        </w:rPr>
        <w:t xml:space="preserve">კომისიის </w:t>
      </w:r>
      <w:r w:rsidR="008B5D0C" w:rsidRPr="00596FEA">
        <w:rPr>
          <w:rFonts w:ascii="Sylfaen" w:eastAsia="Times New Roman" w:hAnsi="Sylfaen" w:cs="Times New Roman"/>
          <w:sz w:val="24"/>
          <w:szCs w:val="24"/>
          <w:lang w:val="ka-GE"/>
        </w:rPr>
        <w:t xml:space="preserve">2007 წლის 20 ივლისის №400/9, </w:t>
      </w:r>
      <w:r w:rsidR="008B5D0C" w:rsidRPr="004551D7">
        <w:rPr>
          <w:rFonts w:ascii="Sylfaen" w:eastAsia="Times New Roman" w:hAnsi="Sylfaen" w:cs="Times New Roman"/>
          <w:sz w:val="24"/>
          <w:szCs w:val="24"/>
          <w:lang w:val="ka-GE"/>
        </w:rPr>
        <w:t>2009 წლის 13 ნოემბრის №610/9</w:t>
      </w:r>
      <w:r w:rsidR="008B5D0C" w:rsidRPr="00596FEA">
        <w:rPr>
          <w:rFonts w:ascii="Sylfaen" w:eastAsia="Times New Roman" w:hAnsi="Sylfaen" w:cs="Times New Roman"/>
          <w:sz w:val="24"/>
          <w:szCs w:val="24"/>
          <w:lang w:val="ka-GE"/>
        </w:rPr>
        <w:t xml:space="preserve"> და 2014 წლის 6 ნოემბრის  №620/9 გადაწყვეტილებებით დაკისრებული</w:t>
      </w:r>
      <w:r w:rsidR="00C04B6A" w:rsidRPr="00596FEA">
        <w:rPr>
          <w:rFonts w:ascii="Sylfaen" w:hAnsi="Sylfaen" w:cs="Sylfaen"/>
          <w:sz w:val="24"/>
          <w:szCs w:val="24"/>
          <w:shd w:val="clear" w:color="auto" w:fill="FFFFFF"/>
          <w:lang w:val="ka-GE"/>
        </w:rPr>
        <w:t xml:space="preserve"> </w:t>
      </w:r>
      <w:r w:rsidR="009C1D57" w:rsidRPr="00596FEA">
        <w:rPr>
          <w:rFonts w:ascii="Sylfaen" w:hAnsi="Sylfaen" w:cs="Sylfaen"/>
          <w:sz w:val="24"/>
          <w:szCs w:val="24"/>
          <w:shd w:val="clear" w:color="auto" w:fill="FFFFFF"/>
          <w:lang w:val="ka-GE"/>
        </w:rPr>
        <w:t>სპეციფიკუ</w:t>
      </w:r>
      <w:r w:rsidR="004863A5" w:rsidRPr="00596FEA">
        <w:rPr>
          <w:rFonts w:ascii="Sylfaen" w:hAnsi="Sylfaen" w:cs="Sylfaen"/>
          <w:sz w:val="24"/>
          <w:szCs w:val="24"/>
          <w:shd w:val="clear" w:color="auto" w:fill="FFFFFF"/>
          <w:lang w:val="ka-GE"/>
        </w:rPr>
        <w:t xml:space="preserve">რი </w:t>
      </w:r>
      <w:r w:rsidR="00C04B6A" w:rsidRPr="00596FEA">
        <w:rPr>
          <w:rFonts w:ascii="Sylfaen" w:hAnsi="Sylfaen" w:cs="Sylfaen"/>
          <w:sz w:val="24"/>
          <w:szCs w:val="24"/>
          <w:shd w:val="clear" w:color="auto" w:fill="FFFFFF"/>
          <w:lang w:val="ka-GE"/>
        </w:rPr>
        <w:t>ვალდებულებე</w:t>
      </w:r>
      <w:r w:rsidR="00800E77" w:rsidRPr="00596FEA">
        <w:rPr>
          <w:rFonts w:ascii="Sylfaen" w:hAnsi="Sylfaen" w:cs="Sylfaen"/>
          <w:sz w:val="24"/>
          <w:szCs w:val="24"/>
          <w:shd w:val="clear" w:color="auto" w:fill="FFFFFF"/>
          <w:lang w:val="ka-GE"/>
        </w:rPr>
        <w:t>ბ</w:t>
      </w:r>
      <w:r w:rsidR="00C04B6A" w:rsidRPr="00596FEA">
        <w:rPr>
          <w:rFonts w:ascii="Sylfaen" w:hAnsi="Sylfaen" w:cs="Sylfaen"/>
          <w:sz w:val="24"/>
          <w:szCs w:val="24"/>
          <w:shd w:val="clear" w:color="auto" w:fill="FFFFFF"/>
          <w:lang w:val="ka-GE"/>
        </w:rPr>
        <w:t>ი</w:t>
      </w:r>
      <w:r w:rsidR="004863A5" w:rsidRPr="00596FEA">
        <w:rPr>
          <w:rFonts w:ascii="Sylfaen" w:hAnsi="Sylfaen" w:cs="Sylfaen"/>
          <w:sz w:val="24"/>
          <w:szCs w:val="24"/>
          <w:shd w:val="clear" w:color="auto" w:fill="FFFFFF"/>
          <w:lang w:val="ka-GE"/>
        </w:rPr>
        <w:t>.</w:t>
      </w:r>
      <w:r w:rsidR="00C04B6A" w:rsidRPr="00596FEA">
        <w:rPr>
          <w:rFonts w:ascii="Sylfaen" w:hAnsi="Sylfaen" w:cs="Sylfaen"/>
          <w:b/>
          <w:sz w:val="24"/>
          <w:szCs w:val="24"/>
          <w:shd w:val="clear" w:color="auto" w:fill="FFFFFF"/>
          <w:lang w:val="ka-GE"/>
        </w:rPr>
        <w:t xml:space="preserve">  </w:t>
      </w:r>
    </w:p>
    <w:p w:rsidR="00285F36" w:rsidRPr="00596FEA" w:rsidRDefault="00800E77" w:rsidP="00A3316E">
      <w:pPr>
        <w:ind w:firstLine="708"/>
        <w:jc w:val="both"/>
        <w:rPr>
          <w:rFonts w:ascii="Sylfaen" w:eastAsia="Times New Roman" w:hAnsi="Sylfaen" w:cs="Sylfaen"/>
          <w:sz w:val="24"/>
          <w:szCs w:val="24"/>
          <w:lang w:val="ka-GE"/>
        </w:rPr>
      </w:pPr>
      <w:r w:rsidRPr="00596FEA">
        <w:rPr>
          <w:rFonts w:ascii="Sylfaen" w:eastAsia="Times New Roman" w:hAnsi="Sylfaen" w:cs="Sylfaen"/>
          <w:sz w:val="24"/>
          <w:szCs w:val="24"/>
          <w:lang w:val="ka-GE"/>
        </w:rPr>
        <w:t>ზემოაღნიშნულიდან გამომდინარე</w:t>
      </w:r>
      <w:r w:rsidR="00071B98">
        <w:rPr>
          <w:rFonts w:ascii="Sylfaen" w:eastAsia="Times New Roman" w:hAnsi="Sylfaen" w:cs="Sylfaen"/>
          <w:sz w:val="24"/>
          <w:szCs w:val="24"/>
        </w:rPr>
        <w:t>,</w:t>
      </w:r>
      <w:r w:rsidRPr="00596FEA">
        <w:rPr>
          <w:rFonts w:ascii="Sylfaen" w:eastAsia="Times New Roman" w:hAnsi="Sylfaen" w:cs="Sylfaen"/>
          <w:sz w:val="24"/>
          <w:szCs w:val="24"/>
          <w:lang w:val="ka-GE"/>
        </w:rPr>
        <w:t xml:space="preserve"> </w:t>
      </w:r>
      <w:r w:rsidR="00285F36" w:rsidRPr="00596FEA">
        <w:rPr>
          <w:rFonts w:ascii="Sylfaen" w:eastAsia="Times New Roman" w:hAnsi="Sylfaen" w:cs="Times New Roman"/>
          <w:sz w:val="24"/>
          <w:szCs w:val="24"/>
          <w:lang w:val="ka-GE"/>
        </w:rPr>
        <w:t>კომისიამ 2016 წლის 28 ივლისის N525/</w:t>
      </w:r>
      <w:r w:rsidR="00BC42DF" w:rsidRPr="00596FEA">
        <w:rPr>
          <w:rFonts w:ascii="Sylfaen" w:eastAsia="Times New Roman" w:hAnsi="Sylfaen" w:cs="Times New Roman"/>
          <w:sz w:val="24"/>
          <w:szCs w:val="24"/>
          <w:lang w:val="ka-GE"/>
        </w:rPr>
        <w:t xml:space="preserve">22 </w:t>
      </w:r>
      <w:r w:rsidR="00285F36" w:rsidRPr="00596FEA">
        <w:rPr>
          <w:rFonts w:ascii="Sylfaen" w:eastAsia="Times New Roman" w:hAnsi="Sylfaen" w:cs="Times New Roman"/>
          <w:sz w:val="24"/>
          <w:szCs w:val="24"/>
          <w:lang w:val="ka-GE"/>
        </w:rPr>
        <w:t xml:space="preserve"> გად</w:t>
      </w:r>
      <w:r w:rsidRPr="00596FEA">
        <w:rPr>
          <w:rFonts w:ascii="Sylfaen" w:eastAsia="Times New Roman" w:hAnsi="Sylfaen" w:cs="Times New Roman"/>
          <w:sz w:val="24"/>
          <w:szCs w:val="24"/>
          <w:lang w:val="ka-GE"/>
        </w:rPr>
        <w:t>აწყვეტილებით დაიწყო საჯარო ადმი</w:t>
      </w:r>
      <w:r w:rsidR="00285F36" w:rsidRPr="00596FEA">
        <w:rPr>
          <w:rFonts w:ascii="Sylfaen" w:eastAsia="Times New Roman" w:hAnsi="Sylfaen" w:cs="Times New Roman"/>
          <w:sz w:val="24"/>
          <w:szCs w:val="24"/>
          <w:lang w:val="ka-GE"/>
        </w:rPr>
        <w:t xml:space="preserve">ნისტრაციული წარმოება კომისიის  2007 წლის 20 ივლისის №400/9,  </w:t>
      </w:r>
      <w:r w:rsidR="00285F36" w:rsidRPr="004551D7">
        <w:rPr>
          <w:rFonts w:ascii="Sylfaen" w:eastAsia="Times New Roman" w:hAnsi="Sylfaen" w:cs="Times New Roman"/>
          <w:sz w:val="24"/>
          <w:szCs w:val="24"/>
          <w:lang w:val="ka-GE"/>
        </w:rPr>
        <w:t>2009 წლის 13 ნოემბრის №610/9</w:t>
      </w:r>
      <w:r w:rsidR="00285F36" w:rsidRPr="00596FEA">
        <w:rPr>
          <w:rFonts w:ascii="Sylfaen" w:eastAsia="Times New Roman" w:hAnsi="Sylfaen" w:cs="Times New Roman"/>
          <w:sz w:val="24"/>
          <w:szCs w:val="24"/>
          <w:lang w:val="ka-GE"/>
        </w:rPr>
        <w:t xml:space="preserve"> და 2014 წლის 6 ნოემბრის  №620/9 გადაწყვეტილებებში ცვლილების შეტანის მიზნით</w:t>
      </w:r>
      <w:r w:rsidR="00C04B6A" w:rsidRPr="00596FEA">
        <w:rPr>
          <w:rFonts w:ascii="Sylfaen" w:eastAsia="Times New Roman" w:hAnsi="Sylfaen" w:cs="Times New Roman"/>
          <w:sz w:val="24"/>
          <w:szCs w:val="24"/>
          <w:lang w:val="ka-GE"/>
        </w:rPr>
        <w:t>.</w:t>
      </w:r>
      <w:r w:rsidR="00285F36" w:rsidRPr="00596FEA">
        <w:rPr>
          <w:rFonts w:ascii="Sylfaen" w:eastAsia="Times New Roman" w:hAnsi="Sylfaen" w:cs="Times New Roman"/>
          <w:sz w:val="24"/>
          <w:szCs w:val="24"/>
          <w:lang w:val="ka-GE"/>
        </w:rPr>
        <w:t xml:space="preserve"> </w:t>
      </w:r>
    </w:p>
    <w:p w:rsidR="00936ED0" w:rsidRPr="00596FEA" w:rsidRDefault="00D4508D" w:rsidP="00A3316E">
      <w:pPr>
        <w:tabs>
          <w:tab w:val="left" w:pos="855"/>
        </w:tabs>
        <w:spacing w:after="0" w:line="240" w:lineRule="auto"/>
        <w:jc w:val="both"/>
        <w:rPr>
          <w:rFonts w:ascii="Sylfaen" w:hAnsi="Sylfaen"/>
          <w:sz w:val="24"/>
          <w:szCs w:val="24"/>
          <w:highlight w:val="yellow"/>
          <w:lang w:val="ka-GE"/>
        </w:rPr>
      </w:pPr>
      <w:r w:rsidRPr="00596FEA">
        <w:rPr>
          <w:rFonts w:ascii="Sylfaen" w:hAnsi="Sylfaen"/>
          <w:color w:val="000000"/>
          <w:sz w:val="24"/>
          <w:szCs w:val="24"/>
          <w:shd w:val="clear" w:color="auto" w:fill="FFFFFF"/>
          <w:lang w:val="ka-GE"/>
        </w:rPr>
        <w:tab/>
      </w:r>
      <w:r w:rsidR="00596FEA" w:rsidRPr="00596FEA">
        <w:rPr>
          <w:rFonts w:ascii="Sylfaen" w:hAnsi="Sylfaen"/>
          <w:color w:val="000000"/>
          <w:sz w:val="24"/>
          <w:szCs w:val="24"/>
          <w:shd w:val="clear" w:color="auto" w:fill="FFFFFF"/>
          <w:lang w:val="ka-GE"/>
        </w:rPr>
        <w:t xml:space="preserve">კომისია აღნიშნავს, რომ კომისიის </w:t>
      </w:r>
      <w:r w:rsidR="00596FEA" w:rsidRPr="00596FEA">
        <w:rPr>
          <w:rFonts w:ascii="Sylfaen" w:eastAsia="Times New Roman" w:hAnsi="Sylfaen" w:cs="Times New Roman"/>
          <w:sz w:val="24"/>
          <w:szCs w:val="24"/>
          <w:lang w:val="ka-GE"/>
        </w:rPr>
        <w:t xml:space="preserve">2007 წლის 20 ივლისის №400/9, 2009 წლის 13 ნოემბრის №610/9 და </w:t>
      </w:r>
      <w:r w:rsidR="0078733D" w:rsidRPr="0078733D">
        <w:rPr>
          <w:rFonts w:ascii="Sylfaen" w:hAnsi="Sylfaen" w:cs="Sylfaen"/>
          <w:bCs/>
          <w:sz w:val="24"/>
          <w:szCs w:val="24"/>
          <w:lang w:val="ka-GE"/>
        </w:rPr>
        <w:t>2014</w:t>
      </w:r>
      <w:r w:rsidR="0078733D" w:rsidRPr="0078733D">
        <w:rPr>
          <w:rFonts w:ascii="Sylfaen" w:hAnsi="Sylfaen" w:cs="Sylfaen"/>
          <w:sz w:val="24"/>
          <w:szCs w:val="24"/>
          <w:lang w:val="ka-GE"/>
        </w:rPr>
        <w:t xml:space="preserve"> წლის </w:t>
      </w:r>
      <w:r w:rsidR="0078733D" w:rsidRPr="0078733D">
        <w:rPr>
          <w:rFonts w:ascii="Sylfaen" w:hAnsi="Sylfaen" w:cs="Sylfaen"/>
          <w:bCs/>
          <w:sz w:val="24"/>
          <w:szCs w:val="24"/>
          <w:lang w:val="ka-GE"/>
        </w:rPr>
        <w:t>6 ნოემბრის</w:t>
      </w:r>
      <w:r w:rsidR="0078733D" w:rsidRPr="0078733D">
        <w:rPr>
          <w:rFonts w:ascii="Sylfaen" w:hAnsi="Sylfaen" w:cs="Sylfaen"/>
          <w:sz w:val="24"/>
          <w:szCs w:val="24"/>
          <w:lang w:val="ka-GE"/>
        </w:rPr>
        <w:t xml:space="preserve">  N</w:t>
      </w:r>
      <w:r w:rsidR="0078733D" w:rsidRPr="0078733D">
        <w:rPr>
          <w:rFonts w:ascii="Sylfaen" w:hAnsi="Sylfaen" w:cs="Sylfaen"/>
          <w:bCs/>
          <w:sz w:val="24"/>
          <w:szCs w:val="24"/>
          <w:lang w:val="ka-GE"/>
        </w:rPr>
        <w:t>620</w:t>
      </w:r>
      <w:r w:rsidR="0078733D" w:rsidRPr="0078733D">
        <w:rPr>
          <w:rFonts w:ascii="Sylfaen" w:hAnsi="Sylfaen" w:cs="Sylfaen"/>
          <w:sz w:val="24"/>
          <w:szCs w:val="24"/>
          <w:lang w:val="ka-GE"/>
        </w:rPr>
        <w:t>/9</w:t>
      </w:r>
      <w:r w:rsidR="0078733D" w:rsidRPr="00596FEA">
        <w:rPr>
          <w:rFonts w:ascii="Sylfaen" w:hAnsi="Sylfaen" w:cs="Sylfaen"/>
          <w:sz w:val="24"/>
          <w:szCs w:val="24"/>
          <w:lang w:val="ka-GE"/>
        </w:rPr>
        <w:t xml:space="preserve">  </w:t>
      </w:r>
      <w:r w:rsidR="00596FEA" w:rsidRPr="00596FEA">
        <w:rPr>
          <w:rFonts w:ascii="Sylfaen" w:eastAsia="Times New Roman" w:hAnsi="Sylfaen" w:cs="Times New Roman"/>
          <w:sz w:val="24"/>
          <w:szCs w:val="24"/>
          <w:lang w:val="ka-GE"/>
        </w:rPr>
        <w:t xml:space="preserve">გადაწყვეტილებებით </w:t>
      </w:r>
      <w:r w:rsidR="00936ED0" w:rsidRPr="00596FEA">
        <w:rPr>
          <w:rFonts w:ascii="Sylfaen" w:hAnsi="Sylfaen"/>
          <w:color w:val="000000"/>
          <w:sz w:val="24"/>
          <w:szCs w:val="24"/>
          <w:shd w:val="clear" w:color="auto" w:fill="FFFFFF"/>
          <w:lang w:val="ka-GE"/>
        </w:rPr>
        <w:t xml:space="preserve">შპს „კავკასუს </w:t>
      </w:r>
      <w:r w:rsidR="00596FEA" w:rsidRPr="00596FEA">
        <w:rPr>
          <w:rFonts w:ascii="Sylfaen" w:hAnsi="Sylfaen"/>
          <w:color w:val="000000"/>
          <w:sz w:val="24"/>
          <w:szCs w:val="24"/>
          <w:shd w:val="clear" w:color="auto" w:fill="FFFFFF"/>
          <w:lang w:val="ka-GE"/>
        </w:rPr>
        <w:t>ონლაინი</w:t>
      </w:r>
      <w:r w:rsidR="00936ED0" w:rsidRPr="00596FEA">
        <w:rPr>
          <w:rFonts w:ascii="Sylfaen" w:hAnsi="Sylfaen"/>
          <w:color w:val="000000"/>
          <w:sz w:val="24"/>
          <w:szCs w:val="24"/>
          <w:shd w:val="clear" w:color="auto" w:fill="FFFFFF"/>
          <w:lang w:val="ka-GE"/>
        </w:rPr>
        <w:t>“</w:t>
      </w:r>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ცნობილი</w:t>
      </w:r>
      <w:proofErr w:type="spellEnd"/>
      <w:r w:rsidR="00936ED0" w:rsidRPr="00596FEA">
        <w:rPr>
          <w:rFonts w:ascii="Sylfaen" w:hAnsi="Sylfaen" w:cs="Sylfaen"/>
          <w:color w:val="000000"/>
          <w:sz w:val="24"/>
          <w:szCs w:val="24"/>
          <w:shd w:val="clear" w:color="auto" w:fill="FFFFFF"/>
          <w:lang w:val="ka-GE"/>
        </w:rPr>
        <w:t>ა</w:t>
      </w:r>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მნიშვნელოვანი</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საბაზრო</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ძალაუფლების</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მქონე</w:t>
      </w:r>
      <w:proofErr w:type="spellEnd"/>
      <w:r w:rsidR="00936ED0" w:rsidRPr="00596FEA">
        <w:rPr>
          <w:rFonts w:ascii="bpg_arial_2009" w:hAnsi="bpg_arial_2009"/>
          <w:color w:val="000000"/>
          <w:sz w:val="24"/>
          <w:szCs w:val="24"/>
          <w:shd w:val="clear" w:color="auto" w:fill="FFFFFF"/>
        </w:rPr>
        <w:t xml:space="preserve"> </w:t>
      </w:r>
      <w:r w:rsidR="001C7CC5">
        <w:rPr>
          <w:rFonts w:ascii="Sylfaen" w:hAnsi="Sylfaen"/>
          <w:color w:val="000000"/>
          <w:sz w:val="24"/>
          <w:szCs w:val="24"/>
          <w:shd w:val="clear" w:color="auto" w:fill="FFFFFF"/>
          <w:lang w:val="ka-GE"/>
        </w:rPr>
        <w:t xml:space="preserve">ავტორიზებულ </w:t>
      </w:r>
      <w:proofErr w:type="spellStart"/>
      <w:r w:rsidR="00936ED0" w:rsidRPr="00596FEA">
        <w:rPr>
          <w:rFonts w:ascii="Sylfaen" w:hAnsi="Sylfaen" w:cs="Sylfaen"/>
          <w:color w:val="000000"/>
          <w:sz w:val="24"/>
          <w:szCs w:val="24"/>
          <w:shd w:val="clear" w:color="auto" w:fill="FFFFFF"/>
        </w:rPr>
        <w:t>პირად</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და</w:t>
      </w:r>
      <w:proofErr w:type="spellEnd"/>
      <w:r w:rsidR="00936ED0" w:rsidRPr="00596FEA">
        <w:rPr>
          <w:rFonts w:ascii="bpg_arial_2009" w:hAnsi="bpg_arial_2009"/>
          <w:color w:val="000000"/>
          <w:sz w:val="24"/>
          <w:szCs w:val="24"/>
          <w:shd w:val="clear" w:color="auto" w:fill="FFFFFF"/>
        </w:rPr>
        <w:t xml:space="preserve"> </w:t>
      </w:r>
      <w:r w:rsidR="00596FEA" w:rsidRPr="00596FEA">
        <w:rPr>
          <w:rFonts w:ascii="Sylfaen" w:hAnsi="Sylfaen"/>
          <w:color w:val="000000"/>
          <w:sz w:val="24"/>
          <w:szCs w:val="24"/>
          <w:shd w:val="clear" w:color="auto" w:fill="FFFFFF"/>
          <w:lang w:val="ka-GE"/>
        </w:rPr>
        <w:t xml:space="preserve">მას </w:t>
      </w:r>
      <w:proofErr w:type="spellStart"/>
      <w:r w:rsidR="00936ED0" w:rsidRPr="00596FEA">
        <w:rPr>
          <w:rFonts w:ascii="Sylfaen" w:hAnsi="Sylfaen" w:cs="Sylfaen"/>
          <w:color w:val="000000"/>
          <w:sz w:val="24"/>
          <w:szCs w:val="24"/>
          <w:shd w:val="clear" w:color="auto" w:fill="FFFFFF"/>
        </w:rPr>
        <w:t>დაკისრებული</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აქვ</w:t>
      </w:r>
      <w:proofErr w:type="spellEnd"/>
      <w:r w:rsidR="00596FEA" w:rsidRPr="00596FEA">
        <w:rPr>
          <w:rFonts w:ascii="Sylfaen" w:hAnsi="Sylfaen" w:cs="Sylfaen"/>
          <w:color w:val="000000"/>
          <w:sz w:val="24"/>
          <w:szCs w:val="24"/>
          <w:shd w:val="clear" w:color="auto" w:fill="FFFFFF"/>
          <w:lang w:val="ka-GE"/>
        </w:rPr>
        <w:t>ს</w:t>
      </w:r>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რიგი</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სპეციფიკური</w:t>
      </w:r>
      <w:proofErr w:type="spellEnd"/>
      <w:r w:rsidR="00936ED0" w:rsidRPr="00596FEA">
        <w:rPr>
          <w:rFonts w:ascii="bpg_arial_2009" w:hAnsi="bpg_arial_2009"/>
          <w:color w:val="000000"/>
          <w:sz w:val="24"/>
          <w:szCs w:val="24"/>
          <w:shd w:val="clear" w:color="auto" w:fill="FFFFFF"/>
        </w:rPr>
        <w:t xml:space="preserve"> </w:t>
      </w:r>
      <w:proofErr w:type="spellStart"/>
      <w:r w:rsidR="00936ED0" w:rsidRPr="00596FEA">
        <w:rPr>
          <w:rFonts w:ascii="Sylfaen" w:hAnsi="Sylfaen" w:cs="Sylfaen"/>
          <w:color w:val="000000"/>
          <w:sz w:val="24"/>
          <w:szCs w:val="24"/>
          <w:shd w:val="clear" w:color="auto" w:fill="FFFFFF"/>
        </w:rPr>
        <w:t>ვალდებულებებისა</w:t>
      </w:r>
      <w:proofErr w:type="spellEnd"/>
      <w:r w:rsidR="00936ED0" w:rsidRPr="00596FEA">
        <w:rPr>
          <w:rFonts w:ascii="bpg_arial_2009" w:hAnsi="bpg_arial_2009"/>
          <w:color w:val="000000"/>
          <w:sz w:val="24"/>
          <w:szCs w:val="24"/>
          <w:shd w:val="clear" w:color="auto" w:fill="FFFFFF"/>
        </w:rPr>
        <w:t xml:space="preserve">. </w:t>
      </w:r>
      <w:proofErr w:type="spellStart"/>
      <w:proofErr w:type="gramStart"/>
      <w:r w:rsidR="00936ED0" w:rsidRPr="00596FEA">
        <w:rPr>
          <w:rFonts w:ascii="Sylfaen" w:hAnsi="Sylfaen" w:cs="Sylfaen"/>
          <w:color w:val="000000"/>
          <w:sz w:val="24"/>
          <w:szCs w:val="24"/>
          <w:shd w:val="clear" w:color="auto" w:fill="FFFFFF"/>
        </w:rPr>
        <w:t>კერძოდ</w:t>
      </w:r>
      <w:proofErr w:type="spellEnd"/>
      <w:proofErr w:type="gramEnd"/>
      <w:r w:rsidR="00936ED0" w:rsidRPr="00596FEA">
        <w:rPr>
          <w:rFonts w:ascii="bpg_arial_2009" w:hAnsi="bpg_arial_2009"/>
          <w:color w:val="000000"/>
          <w:sz w:val="24"/>
          <w:szCs w:val="24"/>
          <w:shd w:val="clear" w:color="auto" w:fill="FFFFFF"/>
        </w:rPr>
        <w:t>:</w:t>
      </w:r>
    </w:p>
    <w:p w:rsidR="008F5208" w:rsidRPr="00596FEA" w:rsidRDefault="008F5208" w:rsidP="00A3316E">
      <w:pPr>
        <w:tabs>
          <w:tab w:val="left" w:pos="855"/>
        </w:tabs>
        <w:spacing w:after="0" w:line="240" w:lineRule="auto"/>
        <w:jc w:val="both"/>
        <w:rPr>
          <w:rFonts w:ascii="Sylfaen" w:eastAsia="Times New Roman" w:hAnsi="Sylfaen" w:cs="Times New Roman"/>
          <w:b/>
          <w:bCs/>
          <w:color w:val="000000"/>
          <w:sz w:val="24"/>
          <w:szCs w:val="24"/>
          <w:highlight w:val="yellow"/>
          <w:lang w:val="ka-GE"/>
        </w:rPr>
      </w:pPr>
    </w:p>
    <w:p w:rsidR="00936ED0" w:rsidRPr="00596FEA" w:rsidRDefault="005C1B5E" w:rsidP="00A3316E">
      <w:pPr>
        <w:shd w:val="clear" w:color="auto" w:fill="FFFFFF"/>
        <w:spacing w:after="0" w:line="345" w:lineRule="atLeast"/>
        <w:ind w:firstLine="720"/>
        <w:jc w:val="both"/>
        <w:rPr>
          <w:rFonts w:ascii="Sylfaen" w:eastAsia="Times New Roman" w:hAnsi="Sylfaen" w:cs="Sylfaen"/>
          <w:sz w:val="24"/>
          <w:szCs w:val="24"/>
          <w:lang w:val="ka-GE"/>
        </w:rPr>
      </w:pPr>
      <w:r w:rsidRPr="00596FEA">
        <w:rPr>
          <w:rFonts w:ascii="Sylfaen" w:eastAsia="Times New Roman" w:hAnsi="Sylfaen" w:cs="Sylfaen"/>
          <w:sz w:val="24"/>
          <w:szCs w:val="24"/>
          <w:lang w:val="ka-GE"/>
        </w:rPr>
        <w:t xml:space="preserve">1. </w:t>
      </w:r>
      <w:r w:rsidR="00596FEA" w:rsidRPr="00596FEA">
        <w:rPr>
          <w:rFonts w:ascii="Sylfaen" w:eastAsia="Times New Roman" w:hAnsi="Sylfaen" w:cs="Sylfaen"/>
          <w:sz w:val="24"/>
          <w:szCs w:val="24"/>
          <w:lang w:val="ka-GE"/>
        </w:rPr>
        <w:t>”ინტერნეტის ქსელით საცალო და საბითუმო მომსახურების ბაზრის სეგმენტების კვლევისა და ანალიზის შედეგების შესახებ”</w:t>
      </w:r>
      <w:r w:rsidR="00596FEA">
        <w:rPr>
          <w:rFonts w:ascii="Sylfaen" w:eastAsia="Times New Roman" w:hAnsi="Sylfaen" w:cs="Sylfaen"/>
          <w:sz w:val="24"/>
          <w:szCs w:val="24"/>
          <w:lang w:val="ka-GE"/>
        </w:rPr>
        <w:t xml:space="preserve"> </w:t>
      </w:r>
      <w:r w:rsidR="00292078" w:rsidRPr="00596FEA">
        <w:rPr>
          <w:rFonts w:ascii="Sylfaen" w:eastAsia="Times New Roman" w:hAnsi="Sylfaen" w:cs="Sylfaen"/>
          <w:sz w:val="24"/>
          <w:szCs w:val="24"/>
          <w:lang w:val="ka-GE"/>
        </w:rPr>
        <w:t>კომის</w:t>
      </w:r>
      <w:r w:rsidR="00071B98" w:rsidRPr="00596FEA">
        <w:rPr>
          <w:rFonts w:ascii="Sylfaen" w:eastAsia="Times New Roman" w:hAnsi="Sylfaen" w:cs="Sylfaen"/>
          <w:sz w:val="24"/>
          <w:szCs w:val="24"/>
          <w:lang w:val="ka-GE"/>
        </w:rPr>
        <w:t>ი</w:t>
      </w:r>
      <w:r w:rsidR="00292078" w:rsidRPr="00596FEA">
        <w:rPr>
          <w:rFonts w:ascii="Sylfaen" w:eastAsia="Times New Roman" w:hAnsi="Sylfaen" w:cs="Sylfaen"/>
          <w:sz w:val="24"/>
          <w:szCs w:val="24"/>
          <w:lang w:val="ka-GE"/>
        </w:rPr>
        <w:t xml:space="preserve">ის 2007 წლის 20 ივლისის </w:t>
      </w:r>
      <w:r w:rsidR="00936ED0" w:rsidRPr="00596FEA">
        <w:rPr>
          <w:rFonts w:ascii="Sylfaen" w:eastAsia="Times New Roman" w:hAnsi="Sylfaen" w:cs="Sylfaen"/>
          <w:sz w:val="24"/>
          <w:szCs w:val="24"/>
          <w:lang w:val="ka-GE"/>
        </w:rPr>
        <w:t xml:space="preserve">№400/9  </w:t>
      </w:r>
      <w:r w:rsidR="00292078" w:rsidRPr="00596FEA">
        <w:rPr>
          <w:rFonts w:ascii="Sylfaen" w:eastAsia="Times New Roman" w:hAnsi="Sylfaen" w:cs="Sylfaen"/>
          <w:sz w:val="24"/>
          <w:szCs w:val="24"/>
          <w:lang w:val="ka-GE"/>
        </w:rPr>
        <w:t xml:space="preserve"> და </w:t>
      </w:r>
      <w:r w:rsidR="00596FEA" w:rsidRPr="00596FEA">
        <w:rPr>
          <w:rFonts w:ascii="Sylfaen" w:eastAsia="Times New Roman" w:hAnsi="Sylfaen" w:cs="Sylfaen"/>
          <w:sz w:val="24"/>
          <w:szCs w:val="24"/>
        </w:rPr>
        <w:t>“</w:t>
      </w:r>
      <w:r w:rsidR="00596FEA" w:rsidRPr="00596FEA">
        <w:rPr>
          <w:rFonts w:ascii="Sylfaen" w:eastAsia="Times New Roman" w:hAnsi="Sylfaen" w:cs="Sylfaen"/>
          <w:sz w:val="24"/>
          <w:szCs w:val="24"/>
          <w:lang w:val="ka-GE"/>
        </w:rPr>
        <w:t xml:space="preserve">საქართველოს კომუნიკაციების ეროვნული კომისიის 2007 წლის 20 ივლისის №400/9 გადაწყვეტილებით, </w:t>
      </w:r>
      <w:r w:rsidR="00596FEA" w:rsidRPr="00596FEA">
        <w:rPr>
          <w:rFonts w:ascii="Sylfaen" w:eastAsia="Times New Roman" w:hAnsi="Sylfaen" w:cs="Sylfaen"/>
          <w:sz w:val="24"/>
          <w:szCs w:val="24"/>
        </w:rPr>
        <w:t>“</w:t>
      </w:r>
      <w:r w:rsidR="00596FEA" w:rsidRPr="00596FEA">
        <w:rPr>
          <w:rFonts w:ascii="Sylfaen" w:eastAsia="Times New Roman" w:hAnsi="Sylfaen" w:cs="Sylfaen"/>
          <w:sz w:val="24"/>
          <w:szCs w:val="24"/>
          <w:lang w:val="ka-GE"/>
        </w:rPr>
        <w:t xml:space="preserve">ინტერნეტის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 </w:t>
      </w:r>
      <w:r w:rsidR="00292078" w:rsidRPr="00596FEA">
        <w:rPr>
          <w:rFonts w:ascii="Sylfaen" w:eastAsia="Times New Roman" w:hAnsi="Sylfaen" w:cs="Sylfaen"/>
          <w:sz w:val="24"/>
          <w:szCs w:val="24"/>
          <w:lang w:val="ka-GE"/>
        </w:rPr>
        <w:t xml:space="preserve">კომისიის  2009 წლის 13 ნოემბრის </w:t>
      </w:r>
      <w:r w:rsidR="00936ED0" w:rsidRPr="00596FEA">
        <w:rPr>
          <w:rFonts w:ascii="Sylfaen" w:eastAsia="Times New Roman" w:hAnsi="Sylfaen" w:cs="Sylfaen"/>
          <w:sz w:val="24"/>
          <w:szCs w:val="24"/>
          <w:lang w:val="ka-GE"/>
        </w:rPr>
        <w:t>№610/9</w:t>
      </w:r>
      <w:r w:rsidR="00292078" w:rsidRPr="00596FEA">
        <w:rPr>
          <w:rFonts w:ascii="Sylfaen" w:eastAsia="Times New Roman" w:hAnsi="Sylfaen" w:cs="Sylfaen"/>
          <w:sz w:val="24"/>
          <w:szCs w:val="24"/>
          <w:lang w:val="ka-GE"/>
        </w:rPr>
        <w:t xml:space="preserve"> გადაწყვეტილებ</w:t>
      </w:r>
      <w:r w:rsidR="00596FEA">
        <w:rPr>
          <w:rFonts w:ascii="Sylfaen" w:eastAsia="Times New Roman" w:hAnsi="Sylfaen" w:cs="Sylfaen"/>
          <w:sz w:val="24"/>
          <w:szCs w:val="24"/>
          <w:lang w:val="ka-GE"/>
        </w:rPr>
        <w:t>ების</w:t>
      </w:r>
      <w:r w:rsidR="00292078" w:rsidRPr="00596FEA">
        <w:rPr>
          <w:rFonts w:ascii="Sylfaen" w:eastAsia="Times New Roman" w:hAnsi="Sylfaen" w:cs="Sylfaen"/>
          <w:sz w:val="24"/>
          <w:szCs w:val="24"/>
          <w:lang w:val="ka-GE"/>
        </w:rPr>
        <w:t xml:space="preserve"> </w:t>
      </w:r>
      <w:r w:rsidR="00936ED0" w:rsidRPr="00596FEA">
        <w:rPr>
          <w:rFonts w:ascii="Sylfaen" w:eastAsia="Times New Roman" w:hAnsi="Sylfaen" w:cs="Sylfaen"/>
          <w:sz w:val="24"/>
          <w:szCs w:val="24"/>
          <w:lang w:val="ka-GE"/>
        </w:rPr>
        <w:t>თანახმად</w:t>
      </w:r>
      <w:r w:rsidR="001C7CC5">
        <w:rPr>
          <w:rFonts w:ascii="Sylfaen" w:eastAsia="Times New Roman" w:hAnsi="Sylfaen" w:cs="Sylfaen"/>
          <w:sz w:val="24"/>
          <w:szCs w:val="24"/>
          <w:lang w:val="ka-GE"/>
        </w:rPr>
        <w:t>,</w:t>
      </w:r>
      <w:r w:rsidR="00AC276F" w:rsidRPr="00596FEA">
        <w:rPr>
          <w:rFonts w:ascii="Sylfaen" w:eastAsia="Times New Roman" w:hAnsi="Sylfaen" w:cs="Sylfaen"/>
          <w:sz w:val="24"/>
          <w:szCs w:val="24"/>
          <w:lang w:val="ka-GE"/>
        </w:rPr>
        <w:t xml:space="preserve"> </w:t>
      </w:r>
      <w:r w:rsidR="00936ED0" w:rsidRPr="00596FEA">
        <w:rPr>
          <w:rFonts w:ascii="Sylfaen" w:eastAsia="Times New Roman" w:hAnsi="Sylfaen" w:cs="Sylfaen"/>
          <w:sz w:val="24"/>
          <w:szCs w:val="24"/>
          <w:lang w:val="ka-GE"/>
        </w:rPr>
        <w:t> </w:t>
      </w:r>
      <w:r w:rsidR="00292078" w:rsidRPr="00596FEA">
        <w:rPr>
          <w:rFonts w:ascii="Sylfaen" w:eastAsia="Times New Roman" w:hAnsi="Sylfaen" w:cs="Sylfaen"/>
          <w:sz w:val="24"/>
          <w:szCs w:val="24"/>
          <w:lang w:val="ka-GE"/>
        </w:rPr>
        <w:t>შპს „კავკასუს ონლაინი</w:t>
      </w:r>
      <w:r w:rsidR="00936ED0" w:rsidRPr="00596FEA">
        <w:rPr>
          <w:rFonts w:ascii="Sylfaen" w:eastAsia="Times New Roman" w:hAnsi="Sylfaen" w:cs="Sylfaen"/>
          <w:sz w:val="24"/>
          <w:szCs w:val="24"/>
          <w:lang w:val="ka-GE"/>
        </w:rPr>
        <w:t>” დადგინდა მნიშვნელოვანი საბაზრო ძალაუფლების მქონე ავტორიზებულ პირად ფიქსირებულ მისამართზე ინტერნეტ მომსახურების საცალო ბაზრის სეგმენტზე ქ. თბილისის</w:t>
      </w:r>
      <w:r w:rsidR="00BB269B" w:rsidRPr="00596FEA">
        <w:rPr>
          <w:rFonts w:ascii="Sylfaen" w:eastAsia="Times New Roman" w:hAnsi="Sylfaen" w:cs="Sylfaen"/>
          <w:sz w:val="24"/>
          <w:szCs w:val="24"/>
          <w:lang w:val="ka-GE"/>
        </w:rPr>
        <w:t xml:space="preserve"> </w:t>
      </w:r>
      <w:r w:rsidR="00936ED0" w:rsidRPr="00596FEA">
        <w:rPr>
          <w:rFonts w:ascii="Sylfaen" w:eastAsia="Times New Roman" w:hAnsi="Sylfaen" w:cs="Sylfaen"/>
          <w:sz w:val="24"/>
          <w:szCs w:val="24"/>
          <w:lang w:val="ka-GE"/>
        </w:rPr>
        <w:t>გეოგრაფიულ ზონაში</w:t>
      </w:r>
      <w:r w:rsidR="001C7CC5">
        <w:rPr>
          <w:rFonts w:ascii="Sylfaen" w:eastAsia="Times New Roman" w:hAnsi="Sylfaen" w:cs="Sylfaen"/>
          <w:sz w:val="24"/>
          <w:szCs w:val="24"/>
          <w:lang w:val="ka-GE"/>
        </w:rPr>
        <w:t xml:space="preserve"> და </w:t>
      </w:r>
      <w:r w:rsidR="00936ED0" w:rsidRPr="00596FEA">
        <w:rPr>
          <w:rFonts w:ascii="Sylfaen" w:eastAsia="Times New Roman" w:hAnsi="Sylfaen" w:cs="Sylfaen"/>
          <w:sz w:val="24"/>
          <w:szCs w:val="24"/>
          <w:lang w:val="ka-GE"/>
        </w:rPr>
        <w:t>დაეკისრა შემდეგი ვალდებულებები:</w:t>
      </w:r>
    </w:p>
    <w:p w:rsidR="00936ED0" w:rsidRPr="00596FEA" w:rsidRDefault="00936ED0" w:rsidP="00A3316E">
      <w:pPr>
        <w:shd w:val="clear" w:color="auto" w:fill="FFFFFF"/>
        <w:spacing w:after="0" w:line="345" w:lineRule="atLeast"/>
        <w:jc w:val="both"/>
        <w:rPr>
          <w:rFonts w:ascii="bpg_arial_2009" w:eastAsia="Times New Roman" w:hAnsi="bpg_arial_2009" w:cs="Times New Roman"/>
          <w:color w:val="000000"/>
          <w:sz w:val="24"/>
          <w:szCs w:val="24"/>
        </w:rPr>
      </w:pPr>
      <w:r w:rsidRPr="00596FEA">
        <w:rPr>
          <w:rFonts w:ascii="Sylfaen" w:eastAsia="Times New Roman" w:hAnsi="Sylfaen" w:cs="Sylfaen"/>
          <w:color w:val="000000"/>
          <w:sz w:val="24"/>
          <w:szCs w:val="24"/>
        </w:rPr>
        <w:t>ა</w:t>
      </w:r>
      <w:r w:rsidRPr="00596FEA">
        <w:rPr>
          <w:rFonts w:ascii="bpg_arial_2009" w:eastAsia="Times New Roman" w:hAnsi="bpg_arial_2009" w:cs="Times New Roman"/>
          <w:color w:val="000000"/>
          <w:sz w:val="24"/>
          <w:szCs w:val="24"/>
        </w:rPr>
        <w:t>)</w:t>
      </w:r>
      <w:r w:rsidRPr="00596FEA">
        <w:rPr>
          <w:rFonts w:ascii="Times New Roman" w:eastAsia="Times New Roman" w:hAnsi="Times New Roman" w:cs="Times New Roman"/>
          <w:color w:val="000000"/>
          <w:sz w:val="24"/>
          <w:szCs w:val="24"/>
        </w:rPr>
        <w:t> </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ინფორმაციის</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გამჭვირვალეობის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უზრუნველყოფის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Pr="00596FEA">
        <w:rPr>
          <w:rFonts w:ascii="bpg_arial_2009" w:eastAsia="Times New Roman" w:hAnsi="bpg_arial_2009" w:cs="Times New Roman"/>
          <w:color w:val="000000"/>
          <w:sz w:val="24"/>
          <w:szCs w:val="24"/>
        </w:rPr>
        <w:t>;</w:t>
      </w:r>
    </w:p>
    <w:p w:rsidR="00936ED0" w:rsidRPr="00596FEA" w:rsidRDefault="00936ED0" w:rsidP="00A3316E">
      <w:pPr>
        <w:shd w:val="clear" w:color="auto" w:fill="FFFFFF"/>
        <w:spacing w:after="0" w:line="345" w:lineRule="atLeast"/>
        <w:jc w:val="both"/>
        <w:rPr>
          <w:rFonts w:ascii="bpg_arial_2009" w:eastAsia="Times New Roman" w:hAnsi="bpg_arial_2009" w:cs="Times New Roman"/>
          <w:color w:val="000000"/>
          <w:sz w:val="24"/>
          <w:szCs w:val="24"/>
        </w:rPr>
      </w:pPr>
      <w:r w:rsidRPr="00596FEA">
        <w:rPr>
          <w:rFonts w:ascii="Sylfaen" w:eastAsia="Times New Roman" w:hAnsi="Sylfaen" w:cs="Sylfaen"/>
          <w:color w:val="000000"/>
          <w:sz w:val="24"/>
          <w:szCs w:val="24"/>
        </w:rPr>
        <w:t>ბ</w:t>
      </w:r>
      <w:r w:rsidRPr="00596FEA">
        <w:rPr>
          <w:rFonts w:ascii="bpg_arial_2009" w:eastAsia="Times New Roman" w:hAnsi="bpg_arial_2009" w:cs="Times New Roman"/>
          <w:color w:val="000000"/>
          <w:sz w:val="24"/>
          <w:szCs w:val="24"/>
        </w:rPr>
        <w:t>)</w:t>
      </w:r>
      <w:r w:rsidRPr="00596FEA">
        <w:rPr>
          <w:rFonts w:ascii="Times New Roman" w:eastAsia="Times New Roman" w:hAnsi="Times New Roman" w:cs="Times New Roman"/>
          <w:color w:val="000000"/>
          <w:sz w:val="24"/>
          <w:szCs w:val="24"/>
        </w:rPr>
        <w:t> </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დისკრიმინაციის</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აკრძალვის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Pr="00596FEA">
        <w:rPr>
          <w:rFonts w:ascii="bpg_arial_2009" w:eastAsia="Times New Roman" w:hAnsi="bpg_arial_2009" w:cs="Times New Roman"/>
          <w:color w:val="000000"/>
          <w:sz w:val="24"/>
          <w:szCs w:val="24"/>
        </w:rPr>
        <w:t>;</w:t>
      </w:r>
    </w:p>
    <w:p w:rsidR="00936ED0" w:rsidRPr="00596FEA" w:rsidRDefault="00936ED0" w:rsidP="00A3316E">
      <w:pPr>
        <w:shd w:val="clear" w:color="auto" w:fill="FFFFFF"/>
        <w:spacing w:after="0" w:line="345" w:lineRule="atLeast"/>
        <w:jc w:val="both"/>
        <w:rPr>
          <w:rFonts w:ascii="bpg_arial_2009" w:eastAsia="Times New Roman" w:hAnsi="bpg_arial_2009" w:cs="Times New Roman"/>
          <w:color w:val="000000"/>
          <w:sz w:val="24"/>
          <w:szCs w:val="24"/>
          <w:lang w:val="ka-GE"/>
        </w:rPr>
      </w:pPr>
      <w:r w:rsidRPr="00596FEA">
        <w:rPr>
          <w:rFonts w:ascii="Sylfaen" w:eastAsia="Times New Roman" w:hAnsi="Sylfaen" w:cs="Sylfaen"/>
          <w:color w:val="000000"/>
          <w:sz w:val="24"/>
          <w:szCs w:val="24"/>
        </w:rPr>
        <w:t>გ</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დანახარჯებისა</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და</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შემოსავლების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განცალკევებულად</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აღრიცხვის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0097689E" w:rsidRPr="00596FEA">
        <w:rPr>
          <w:rFonts w:ascii="Sylfaen" w:eastAsia="Times New Roman" w:hAnsi="Sylfaen" w:cs="Sylfaen"/>
          <w:color w:val="000000"/>
          <w:sz w:val="24"/>
          <w:szCs w:val="24"/>
          <w:lang w:val="ka-GE"/>
        </w:rPr>
        <w:t>.</w:t>
      </w:r>
    </w:p>
    <w:p w:rsidR="0043220E" w:rsidRPr="00596FEA" w:rsidRDefault="00490FB6" w:rsidP="00A3316E">
      <w:pPr>
        <w:pStyle w:val="Heading2"/>
        <w:shd w:val="clear" w:color="auto" w:fill="FFFFFF"/>
        <w:spacing w:before="300" w:beforeAutospacing="0" w:after="0" w:afterAutospacing="0"/>
        <w:ind w:firstLine="720"/>
        <w:jc w:val="both"/>
        <w:rPr>
          <w:rFonts w:ascii="bpg_arial_2009" w:hAnsi="bpg_arial_2009"/>
          <w:color w:val="000000"/>
          <w:sz w:val="24"/>
          <w:szCs w:val="24"/>
        </w:rPr>
      </w:pPr>
      <w:r w:rsidRPr="00596FEA">
        <w:rPr>
          <w:rFonts w:ascii="Sylfaen" w:hAnsi="Sylfaen" w:cs="Sylfaen"/>
          <w:b w:val="0"/>
          <w:bCs w:val="0"/>
          <w:sz w:val="24"/>
          <w:szCs w:val="24"/>
          <w:lang w:val="ka-GE"/>
        </w:rPr>
        <w:t>2</w:t>
      </w:r>
      <w:r w:rsidR="0043220E" w:rsidRPr="00596FEA">
        <w:rPr>
          <w:rFonts w:ascii="Sylfaen" w:hAnsi="Sylfaen" w:cs="Sylfaen"/>
          <w:b w:val="0"/>
          <w:bCs w:val="0"/>
          <w:sz w:val="24"/>
          <w:szCs w:val="24"/>
          <w:lang w:val="ka-GE"/>
        </w:rPr>
        <w:t>.</w:t>
      </w:r>
      <w:r w:rsidRPr="00596FEA">
        <w:rPr>
          <w:rFonts w:ascii="Sylfaen" w:hAnsi="Sylfaen" w:cs="Sylfaen"/>
          <w:b w:val="0"/>
          <w:bCs w:val="0"/>
          <w:sz w:val="24"/>
          <w:szCs w:val="24"/>
          <w:lang w:val="ka-GE"/>
        </w:rPr>
        <w:t xml:space="preserve">  </w:t>
      </w:r>
      <w:r w:rsidR="001C7CC5" w:rsidRPr="00596FEA">
        <w:rPr>
          <w:rFonts w:ascii="Sylfaen" w:hAnsi="Sylfaen" w:cs="Sylfaen"/>
          <w:b w:val="0"/>
          <w:bCs w:val="0"/>
          <w:sz w:val="24"/>
          <w:szCs w:val="24"/>
          <w:lang w:val="ka-GE"/>
        </w:rPr>
        <w:t xml:space="preserve">„საკომუნიკაციო საკანალიზაციო არხებთან დაშვების საბითუმო ბაზრის სეგმენტზე და სპილენძის სააბონენტო სახაზო-საკაბელო წყვილების რესურსებთან დაშვების საბითუმო ბაზრის სეგმენტზე კონკურენციის კვლევისა და ანალიზის შედეგების შესახებ“ </w:t>
      </w:r>
      <w:r w:rsidR="003C0AAA">
        <w:rPr>
          <w:rFonts w:ascii="Sylfaen" w:hAnsi="Sylfaen" w:cs="Sylfaen"/>
          <w:b w:val="0"/>
          <w:bCs w:val="0"/>
          <w:sz w:val="24"/>
          <w:szCs w:val="24"/>
          <w:lang w:val="ka-GE"/>
        </w:rPr>
        <w:t>კომისიის 201</w:t>
      </w:r>
      <w:r w:rsidR="00A2413E">
        <w:rPr>
          <w:rFonts w:ascii="Sylfaen" w:hAnsi="Sylfaen" w:cs="Sylfaen"/>
          <w:b w:val="0"/>
          <w:bCs w:val="0"/>
          <w:sz w:val="24"/>
          <w:szCs w:val="24"/>
          <w:lang w:val="ka-GE"/>
        </w:rPr>
        <w:t>4</w:t>
      </w:r>
      <w:r w:rsidRPr="00596FEA">
        <w:rPr>
          <w:rFonts w:ascii="Sylfaen" w:hAnsi="Sylfaen" w:cs="Sylfaen"/>
          <w:b w:val="0"/>
          <w:bCs w:val="0"/>
          <w:sz w:val="24"/>
          <w:szCs w:val="24"/>
          <w:lang w:val="ka-GE"/>
        </w:rPr>
        <w:t xml:space="preserve"> წლის </w:t>
      </w:r>
      <w:r w:rsidR="00A2413E">
        <w:rPr>
          <w:rFonts w:ascii="Sylfaen" w:hAnsi="Sylfaen" w:cs="Sylfaen"/>
          <w:b w:val="0"/>
          <w:bCs w:val="0"/>
          <w:sz w:val="24"/>
          <w:szCs w:val="24"/>
          <w:lang w:val="ka-GE"/>
        </w:rPr>
        <w:t>6 ნოემბრის</w:t>
      </w:r>
      <w:r w:rsidRPr="00596FEA">
        <w:rPr>
          <w:rFonts w:ascii="Sylfaen" w:hAnsi="Sylfaen" w:cs="Sylfaen"/>
          <w:b w:val="0"/>
          <w:bCs w:val="0"/>
          <w:sz w:val="24"/>
          <w:szCs w:val="24"/>
          <w:lang w:val="ka-GE"/>
        </w:rPr>
        <w:t xml:space="preserve">  N</w:t>
      </w:r>
      <w:r w:rsidR="00A2413E">
        <w:rPr>
          <w:rFonts w:ascii="Sylfaen" w:hAnsi="Sylfaen" w:cs="Sylfaen"/>
          <w:b w:val="0"/>
          <w:bCs w:val="0"/>
          <w:sz w:val="24"/>
          <w:szCs w:val="24"/>
          <w:lang w:val="ka-GE"/>
        </w:rPr>
        <w:t>620</w:t>
      </w:r>
      <w:r w:rsidRPr="00596FEA">
        <w:rPr>
          <w:rFonts w:ascii="Sylfaen" w:hAnsi="Sylfaen" w:cs="Sylfaen"/>
          <w:b w:val="0"/>
          <w:bCs w:val="0"/>
          <w:sz w:val="24"/>
          <w:szCs w:val="24"/>
          <w:lang w:val="ka-GE"/>
        </w:rPr>
        <w:t xml:space="preserve">/9  </w:t>
      </w:r>
      <w:r w:rsidR="001C7CC5">
        <w:rPr>
          <w:rFonts w:ascii="Sylfaen" w:hAnsi="Sylfaen" w:cs="Sylfaen"/>
          <w:b w:val="0"/>
          <w:bCs w:val="0"/>
          <w:sz w:val="24"/>
          <w:szCs w:val="24"/>
          <w:lang w:val="ka-GE"/>
        </w:rPr>
        <w:t>გადაწყვეტილებით</w:t>
      </w:r>
      <w:r w:rsidR="0043220E" w:rsidRPr="001C7CC5">
        <w:rPr>
          <w:rFonts w:ascii="bpg_arial_2009" w:hAnsi="bpg_arial_2009"/>
          <w:b w:val="0"/>
          <w:color w:val="000000"/>
          <w:sz w:val="24"/>
          <w:szCs w:val="24"/>
        </w:rPr>
        <w:t> </w:t>
      </w:r>
      <w:proofErr w:type="spellStart"/>
      <w:r w:rsidR="0043220E" w:rsidRPr="001C7CC5">
        <w:rPr>
          <w:rFonts w:ascii="Sylfaen" w:hAnsi="Sylfaen" w:cs="Sylfaen"/>
          <w:b w:val="0"/>
          <w:color w:val="000000"/>
          <w:sz w:val="24"/>
          <w:szCs w:val="24"/>
        </w:rPr>
        <w:t>შპს</w:t>
      </w:r>
      <w:proofErr w:type="spellEnd"/>
      <w:r w:rsidR="0043220E" w:rsidRPr="001C7CC5">
        <w:rPr>
          <w:rFonts w:ascii="bpg_arial_2009" w:hAnsi="bpg_arial_2009"/>
          <w:b w:val="0"/>
          <w:color w:val="000000"/>
          <w:sz w:val="24"/>
          <w:szCs w:val="24"/>
        </w:rPr>
        <w:t xml:space="preserve"> </w:t>
      </w:r>
      <w:r w:rsidR="00013CC1" w:rsidRPr="001C7CC5">
        <w:rPr>
          <w:rFonts w:ascii="Sylfaen" w:hAnsi="Sylfaen"/>
          <w:b w:val="0"/>
          <w:color w:val="000000"/>
          <w:sz w:val="24"/>
          <w:szCs w:val="24"/>
          <w:lang w:val="ka-GE"/>
        </w:rPr>
        <w:t>„კავკასუს ონლაინი</w:t>
      </w:r>
      <w:r w:rsidR="0043220E" w:rsidRPr="001C7CC5">
        <w:rPr>
          <w:b w:val="0"/>
          <w:color w:val="000000"/>
          <w:sz w:val="24"/>
          <w:szCs w:val="24"/>
        </w:rPr>
        <w:t>”</w:t>
      </w:r>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ცნობილი</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იქნა</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მნიშვნელოვანი</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საბაზრო</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ძალაუფლების</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მქონე</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ავტორიზებულ</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პირად</w:t>
      </w:r>
      <w:proofErr w:type="spellEnd"/>
      <w:r w:rsidR="0043220E" w:rsidRPr="001C7CC5">
        <w:rPr>
          <w:rFonts w:ascii="bpg_arial_2009" w:hAnsi="bpg_arial_2009"/>
          <w:b w:val="0"/>
          <w:color w:val="000000"/>
          <w:sz w:val="24"/>
          <w:szCs w:val="24"/>
        </w:rPr>
        <w:t xml:space="preserve"> </w:t>
      </w:r>
      <w:proofErr w:type="spellStart"/>
      <w:r w:rsidR="00013CC1" w:rsidRPr="001C7CC5">
        <w:rPr>
          <w:rFonts w:ascii="Sylfaen" w:hAnsi="Sylfaen" w:cs="Sylfaen"/>
          <w:b w:val="0"/>
          <w:sz w:val="24"/>
          <w:szCs w:val="24"/>
        </w:rPr>
        <w:t>საკომუნიკაციო</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საკანალიზაციო</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არხებთან</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დაშვების</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საბითუმო</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ბაზრის</w:t>
      </w:r>
      <w:proofErr w:type="spellEnd"/>
      <w:r w:rsidR="00013CC1" w:rsidRPr="001C7CC5">
        <w:rPr>
          <w:b w:val="0"/>
          <w:sz w:val="24"/>
          <w:szCs w:val="24"/>
        </w:rPr>
        <w:t xml:space="preserve"> </w:t>
      </w:r>
      <w:proofErr w:type="spellStart"/>
      <w:r w:rsidR="00013CC1" w:rsidRPr="001C7CC5">
        <w:rPr>
          <w:rFonts w:ascii="Sylfaen" w:hAnsi="Sylfaen" w:cs="Sylfaen"/>
          <w:b w:val="0"/>
          <w:sz w:val="24"/>
          <w:szCs w:val="24"/>
        </w:rPr>
        <w:t>სეგმენტზე</w:t>
      </w:r>
      <w:proofErr w:type="spellEnd"/>
      <w:r w:rsidR="001C7CC5">
        <w:rPr>
          <w:rFonts w:ascii="Sylfaen" w:hAnsi="Sylfaen"/>
          <w:b w:val="0"/>
          <w:color w:val="000000"/>
          <w:sz w:val="24"/>
          <w:szCs w:val="24"/>
          <w:lang w:val="ka-GE"/>
        </w:rPr>
        <w:t xml:space="preserve"> და</w:t>
      </w:r>
      <w:r w:rsidR="0043220E" w:rsidRPr="00596FEA">
        <w:rPr>
          <w:rFonts w:ascii="bpg_arial_2009" w:hAnsi="bpg_arial_2009"/>
          <w:color w:val="000000"/>
          <w:sz w:val="24"/>
          <w:szCs w:val="24"/>
        </w:rPr>
        <w:t xml:space="preserve"> </w:t>
      </w:r>
      <w:proofErr w:type="spellStart"/>
      <w:r w:rsidR="0043220E" w:rsidRPr="001C7CC5">
        <w:rPr>
          <w:rFonts w:ascii="Sylfaen" w:hAnsi="Sylfaen" w:cs="Sylfaen"/>
          <w:b w:val="0"/>
          <w:color w:val="000000"/>
          <w:sz w:val="24"/>
          <w:szCs w:val="24"/>
        </w:rPr>
        <w:t>დაეკისრა</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შემდეგი</w:t>
      </w:r>
      <w:proofErr w:type="spellEnd"/>
      <w:r w:rsidR="0043220E" w:rsidRPr="001C7CC5">
        <w:rPr>
          <w:rFonts w:ascii="bpg_arial_2009" w:hAnsi="bpg_arial_2009"/>
          <w:b w:val="0"/>
          <w:color w:val="000000"/>
          <w:sz w:val="24"/>
          <w:szCs w:val="24"/>
        </w:rPr>
        <w:t xml:space="preserve"> </w:t>
      </w:r>
      <w:proofErr w:type="spellStart"/>
      <w:r w:rsidR="0043220E" w:rsidRPr="001C7CC5">
        <w:rPr>
          <w:rFonts w:ascii="Sylfaen" w:hAnsi="Sylfaen" w:cs="Sylfaen"/>
          <w:b w:val="0"/>
          <w:color w:val="000000"/>
          <w:sz w:val="24"/>
          <w:szCs w:val="24"/>
        </w:rPr>
        <w:t>ვალდებულებები</w:t>
      </w:r>
      <w:proofErr w:type="spellEnd"/>
      <w:r w:rsidR="0043220E" w:rsidRPr="001C7CC5">
        <w:rPr>
          <w:rFonts w:ascii="bpg_arial_2009" w:hAnsi="bpg_arial_2009"/>
          <w:b w:val="0"/>
          <w:color w:val="000000"/>
          <w:sz w:val="24"/>
          <w:szCs w:val="24"/>
        </w:rPr>
        <w:t>:</w:t>
      </w:r>
    </w:p>
    <w:p w:rsidR="0043220E" w:rsidRPr="00596FEA" w:rsidRDefault="0043220E" w:rsidP="00A3316E">
      <w:pPr>
        <w:shd w:val="clear" w:color="auto" w:fill="FFFFFF"/>
        <w:spacing w:after="0" w:line="345" w:lineRule="atLeast"/>
        <w:jc w:val="both"/>
        <w:rPr>
          <w:rFonts w:ascii="bpg_arial_2009" w:eastAsia="Times New Roman" w:hAnsi="bpg_arial_2009" w:cs="Times New Roman"/>
          <w:color w:val="000000"/>
          <w:sz w:val="24"/>
          <w:szCs w:val="24"/>
        </w:rPr>
      </w:pPr>
      <w:r w:rsidRPr="00596FEA">
        <w:rPr>
          <w:rFonts w:ascii="Sylfaen" w:eastAsia="Times New Roman" w:hAnsi="Sylfaen" w:cs="Sylfaen"/>
          <w:color w:val="000000"/>
          <w:sz w:val="24"/>
          <w:szCs w:val="24"/>
        </w:rPr>
        <w:lastRenderedPageBreak/>
        <w:t>ა</w:t>
      </w:r>
      <w:r w:rsidRPr="00596FEA">
        <w:rPr>
          <w:rFonts w:ascii="bpg_arial_2009" w:eastAsia="Times New Roman" w:hAnsi="bpg_arial_2009" w:cs="Times New Roman"/>
          <w:color w:val="000000"/>
          <w:sz w:val="24"/>
          <w:szCs w:val="24"/>
        </w:rPr>
        <w:t>)</w:t>
      </w:r>
      <w:r w:rsidRPr="00596FEA">
        <w:rPr>
          <w:rFonts w:ascii="Times New Roman" w:eastAsia="Times New Roman" w:hAnsi="Times New Roman" w:cs="Times New Roman"/>
          <w:color w:val="000000"/>
          <w:sz w:val="24"/>
          <w:szCs w:val="24"/>
        </w:rPr>
        <w:t> </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ინფორმაციის</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გამჭვირვალეობის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უზრუნველყოფის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Pr="00596FEA">
        <w:rPr>
          <w:rFonts w:ascii="bpg_arial_2009" w:eastAsia="Times New Roman" w:hAnsi="bpg_arial_2009" w:cs="Times New Roman"/>
          <w:color w:val="000000"/>
          <w:sz w:val="24"/>
          <w:szCs w:val="24"/>
        </w:rPr>
        <w:t>;</w:t>
      </w:r>
    </w:p>
    <w:p w:rsidR="0043220E" w:rsidRPr="00596FEA" w:rsidRDefault="0043220E" w:rsidP="00A3316E">
      <w:pPr>
        <w:shd w:val="clear" w:color="auto" w:fill="FFFFFF"/>
        <w:spacing w:after="0" w:line="345" w:lineRule="atLeast"/>
        <w:jc w:val="both"/>
        <w:rPr>
          <w:rFonts w:ascii="Sylfaen" w:eastAsia="Times New Roman" w:hAnsi="Sylfaen" w:cs="Times New Roman"/>
          <w:color w:val="000000"/>
          <w:sz w:val="24"/>
          <w:szCs w:val="24"/>
          <w:lang w:val="ka-GE"/>
        </w:rPr>
      </w:pPr>
      <w:r w:rsidRPr="00596FEA">
        <w:rPr>
          <w:rFonts w:ascii="Sylfaen" w:eastAsia="Times New Roman" w:hAnsi="Sylfaen" w:cs="Sylfaen"/>
          <w:color w:val="000000"/>
          <w:sz w:val="24"/>
          <w:szCs w:val="24"/>
        </w:rPr>
        <w:t>ბ</w:t>
      </w:r>
      <w:r w:rsidRPr="00596FEA">
        <w:rPr>
          <w:rFonts w:ascii="bpg_arial_2009" w:eastAsia="Times New Roman" w:hAnsi="bpg_arial_2009" w:cs="Times New Roman"/>
          <w:color w:val="000000"/>
          <w:sz w:val="24"/>
          <w:szCs w:val="24"/>
        </w:rPr>
        <w:t>)</w:t>
      </w:r>
      <w:r w:rsidRPr="00596FEA">
        <w:rPr>
          <w:rFonts w:ascii="Times New Roman" w:eastAsia="Times New Roman" w:hAnsi="Times New Roman" w:cs="Times New Roman"/>
          <w:color w:val="000000"/>
          <w:sz w:val="24"/>
          <w:szCs w:val="24"/>
        </w:rPr>
        <w:t> </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დისკრიმინაციის</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აკრძალვის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Pr="00596FEA">
        <w:rPr>
          <w:rFonts w:ascii="bpg_arial_2009" w:eastAsia="Times New Roman" w:hAnsi="bpg_arial_2009" w:cs="Times New Roman"/>
          <w:color w:val="000000"/>
          <w:sz w:val="24"/>
          <w:szCs w:val="24"/>
        </w:rPr>
        <w:t>;</w:t>
      </w:r>
    </w:p>
    <w:p w:rsidR="00013CC1" w:rsidRPr="00596FEA" w:rsidRDefault="00013CC1" w:rsidP="00A3316E">
      <w:pPr>
        <w:shd w:val="clear" w:color="auto" w:fill="FFFFFF"/>
        <w:spacing w:after="0" w:line="345" w:lineRule="atLeast"/>
        <w:jc w:val="both"/>
        <w:rPr>
          <w:rFonts w:ascii="Sylfaen" w:eastAsia="Times New Roman" w:hAnsi="Sylfaen" w:cs="Times New Roman"/>
          <w:color w:val="000000"/>
          <w:sz w:val="24"/>
          <w:szCs w:val="24"/>
          <w:lang w:val="ka-GE"/>
        </w:rPr>
      </w:pPr>
      <w:r w:rsidRPr="00596FEA">
        <w:rPr>
          <w:rFonts w:ascii="Sylfaen" w:eastAsia="Times New Roman" w:hAnsi="Sylfaen" w:cs="Sylfaen"/>
          <w:color w:val="000000"/>
          <w:sz w:val="24"/>
          <w:szCs w:val="24"/>
        </w:rPr>
        <w:t>გ</w:t>
      </w:r>
      <w:r w:rsidRPr="00596FEA">
        <w:rPr>
          <w:rFonts w:ascii="bpg_arial_2009" w:eastAsia="Times New Roman" w:hAnsi="bpg_arial_2009" w:cs="Times New Roman"/>
          <w:color w:val="000000"/>
          <w:sz w:val="24"/>
          <w:szCs w:val="24"/>
        </w:rPr>
        <w:t xml:space="preserve">) </w:t>
      </w:r>
      <w:proofErr w:type="spellStart"/>
      <w:proofErr w:type="gramStart"/>
      <w:r w:rsidRPr="00596FEA">
        <w:rPr>
          <w:rFonts w:ascii="Sylfaen" w:eastAsia="Times New Roman" w:hAnsi="Sylfaen" w:cs="Sylfaen"/>
          <w:color w:val="000000"/>
          <w:sz w:val="24"/>
          <w:szCs w:val="24"/>
        </w:rPr>
        <w:t>დანახარჯებისა</w:t>
      </w:r>
      <w:proofErr w:type="spellEnd"/>
      <w:proofErr w:type="gram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და</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შემოსავლების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განცალკევებულად</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აღრიცხვის</w:t>
      </w:r>
      <w:proofErr w:type="spellEnd"/>
      <w:r w:rsidRPr="00596FEA">
        <w:rPr>
          <w:rFonts w:ascii="bpg_arial_2009" w:eastAsia="Times New Roman" w:hAnsi="bpg_arial_2009" w:cs="Times New Roman"/>
          <w:color w:val="000000"/>
          <w:sz w:val="24"/>
          <w:szCs w:val="24"/>
        </w:rPr>
        <w:t xml:space="preserve"> </w:t>
      </w:r>
      <w:proofErr w:type="spellStart"/>
      <w:r w:rsidRPr="00596FEA">
        <w:rPr>
          <w:rFonts w:ascii="Sylfaen" w:eastAsia="Times New Roman" w:hAnsi="Sylfaen" w:cs="Sylfaen"/>
          <w:color w:val="000000"/>
          <w:sz w:val="24"/>
          <w:szCs w:val="24"/>
        </w:rPr>
        <w:t>ვალდებულება</w:t>
      </w:r>
      <w:proofErr w:type="spellEnd"/>
      <w:r w:rsidRPr="00596FEA">
        <w:rPr>
          <w:rFonts w:ascii="bpg_arial_2009" w:eastAsia="Times New Roman" w:hAnsi="bpg_arial_2009" w:cs="Times New Roman"/>
          <w:color w:val="000000"/>
          <w:sz w:val="24"/>
          <w:szCs w:val="24"/>
        </w:rPr>
        <w:t>;</w:t>
      </w:r>
    </w:p>
    <w:p w:rsidR="003072E3" w:rsidRPr="00596FEA" w:rsidRDefault="003072E3" w:rsidP="00A3316E">
      <w:pPr>
        <w:shd w:val="clear" w:color="auto" w:fill="FFFFFF"/>
        <w:spacing w:after="0" w:line="345" w:lineRule="atLeast"/>
        <w:jc w:val="both"/>
        <w:rPr>
          <w:rFonts w:ascii="Sylfaen" w:hAnsi="Sylfaen"/>
          <w:sz w:val="24"/>
          <w:szCs w:val="24"/>
          <w:lang w:val="ka-GE"/>
        </w:rPr>
      </w:pPr>
      <w:r w:rsidRPr="00596FEA">
        <w:rPr>
          <w:rFonts w:ascii="Sylfaen" w:hAnsi="Sylfaen" w:cs="Sylfaen"/>
          <w:sz w:val="24"/>
          <w:szCs w:val="24"/>
          <w:lang w:val="ka-GE"/>
        </w:rPr>
        <w:t xml:space="preserve">დ) </w:t>
      </w:r>
      <w:proofErr w:type="spellStart"/>
      <w:r w:rsidRPr="00596FEA">
        <w:rPr>
          <w:rFonts w:ascii="Sylfaen" w:hAnsi="Sylfaen" w:cs="Sylfaen"/>
          <w:sz w:val="24"/>
          <w:szCs w:val="24"/>
        </w:rPr>
        <w:t>სატარიფო</w:t>
      </w:r>
      <w:proofErr w:type="spellEnd"/>
      <w:r w:rsidRPr="00596FEA">
        <w:rPr>
          <w:sz w:val="24"/>
          <w:szCs w:val="24"/>
        </w:rPr>
        <w:t xml:space="preserve"> </w:t>
      </w:r>
      <w:proofErr w:type="spellStart"/>
      <w:r w:rsidRPr="00596FEA">
        <w:rPr>
          <w:rFonts w:ascii="Sylfaen" w:hAnsi="Sylfaen" w:cs="Sylfaen"/>
          <w:sz w:val="24"/>
          <w:szCs w:val="24"/>
        </w:rPr>
        <w:t>რეგულირებისა</w:t>
      </w:r>
      <w:proofErr w:type="spellEnd"/>
      <w:r w:rsidRPr="00596FEA">
        <w:rPr>
          <w:sz w:val="24"/>
          <w:szCs w:val="24"/>
        </w:rPr>
        <w:t xml:space="preserve"> </w:t>
      </w:r>
      <w:proofErr w:type="spellStart"/>
      <w:r w:rsidRPr="00596FEA">
        <w:rPr>
          <w:rFonts w:ascii="Sylfaen" w:hAnsi="Sylfaen" w:cs="Sylfaen"/>
          <w:sz w:val="24"/>
          <w:szCs w:val="24"/>
        </w:rPr>
        <w:t>და</w:t>
      </w:r>
      <w:proofErr w:type="spellEnd"/>
      <w:r w:rsidRPr="00596FEA">
        <w:rPr>
          <w:sz w:val="24"/>
          <w:szCs w:val="24"/>
        </w:rPr>
        <w:t xml:space="preserve"> </w:t>
      </w:r>
      <w:proofErr w:type="spellStart"/>
      <w:r w:rsidRPr="00596FEA">
        <w:rPr>
          <w:rFonts w:ascii="Sylfaen" w:hAnsi="Sylfaen" w:cs="Sylfaen"/>
          <w:sz w:val="24"/>
          <w:szCs w:val="24"/>
        </w:rPr>
        <w:t>ხარჯთაღრიცხვის</w:t>
      </w:r>
      <w:proofErr w:type="spellEnd"/>
      <w:r w:rsidRPr="00596FEA">
        <w:rPr>
          <w:sz w:val="24"/>
          <w:szCs w:val="24"/>
        </w:rPr>
        <w:t xml:space="preserve"> </w:t>
      </w:r>
      <w:proofErr w:type="spellStart"/>
      <w:r w:rsidRPr="00596FEA">
        <w:rPr>
          <w:rFonts w:ascii="Sylfaen" w:hAnsi="Sylfaen" w:cs="Sylfaen"/>
          <w:sz w:val="24"/>
          <w:szCs w:val="24"/>
        </w:rPr>
        <w:t>ვალდებულება</w:t>
      </w:r>
      <w:proofErr w:type="spellEnd"/>
      <w:r w:rsidRPr="00596FEA">
        <w:rPr>
          <w:rFonts w:ascii="Sylfaen" w:hAnsi="Sylfaen"/>
          <w:sz w:val="24"/>
          <w:szCs w:val="24"/>
          <w:lang w:val="ka-GE"/>
        </w:rPr>
        <w:t>;</w:t>
      </w:r>
    </w:p>
    <w:p w:rsidR="003072E3" w:rsidRPr="00596FEA" w:rsidRDefault="003072E3" w:rsidP="00A3316E">
      <w:pPr>
        <w:shd w:val="clear" w:color="auto" w:fill="FFFFFF"/>
        <w:spacing w:after="0" w:line="345" w:lineRule="atLeast"/>
        <w:jc w:val="both"/>
        <w:rPr>
          <w:rFonts w:ascii="Sylfaen" w:eastAsia="Times New Roman" w:hAnsi="Sylfaen" w:cs="Times New Roman"/>
          <w:color w:val="000000"/>
          <w:sz w:val="24"/>
          <w:szCs w:val="24"/>
          <w:lang w:val="ka-GE"/>
        </w:rPr>
      </w:pPr>
      <w:r w:rsidRPr="00596FEA">
        <w:rPr>
          <w:rFonts w:ascii="Sylfaen" w:hAnsi="Sylfaen"/>
          <w:sz w:val="24"/>
          <w:szCs w:val="24"/>
          <w:lang w:val="ka-GE"/>
        </w:rPr>
        <w:t xml:space="preserve">ე) </w:t>
      </w:r>
      <w:proofErr w:type="spellStart"/>
      <w:r w:rsidRPr="00596FEA">
        <w:rPr>
          <w:rFonts w:ascii="Sylfaen" w:hAnsi="Sylfaen" w:cs="Sylfaen"/>
          <w:sz w:val="24"/>
          <w:szCs w:val="24"/>
        </w:rPr>
        <w:t>ქსელის</w:t>
      </w:r>
      <w:proofErr w:type="spellEnd"/>
      <w:r w:rsidRPr="00596FEA">
        <w:rPr>
          <w:sz w:val="24"/>
          <w:szCs w:val="24"/>
        </w:rPr>
        <w:t xml:space="preserve"> </w:t>
      </w:r>
      <w:proofErr w:type="spellStart"/>
      <w:r w:rsidRPr="00596FEA">
        <w:rPr>
          <w:rFonts w:ascii="Sylfaen" w:hAnsi="Sylfaen" w:cs="Sylfaen"/>
          <w:sz w:val="24"/>
          <w:szCs w:val="24"/>
        </w:rPr>
        <w:t>შესაბამის</w:t>
      </w:r>
      <w:proofErr w:type="spellEnd"/>
      <w:r w:rsidRPr="00596FEA">
        <w:rPr>
          <w:sz w:val="24"/>
          <w:szCs w:val="24"/>
        </w:rPr>
        <w:t xml:space="preserve"> </w:t>
      </w:r>
      <w:proofErr w:type="spellStart"/>
      <w:r w:rsidRPr="00596FEA">
        <w:rPr>
          <w:rFonts w:ascii="Sylfaen" w:hAnsi="Sylfaen" w:cs="Sylfaen"/>
          <w:sz w:val="24"/>
          <w:szCs w:val="24"/>
        </w:rPr>
        <w:t>ელემენტებთან</w:t>
      </w:r>
      <w:proofErr w:type="spellEnd"/>
      <w:r w:rsidRPr="00596FEA">
        <w:rPr>
          <w:sz w:val="24"/>
          <w:szCs w:val="24"/>
        </w:rPr>
        <w:t xml:space="preserve"> </w:t>
      </w:r>
      <w:proofErr w:type="spellStart"/>
      <w:r w:rsidRPr="00596FEA">
        <w:rPr>
          <w:rFonts w:ascii="Sylfaen" w:hAnsi="Sylfaen" w:cs="Sylfaen"/>
          <w:sz w:val="24"/>
          <w:szCs w:val="24"/>
        </w:rPr>
        <w:t>დაშვების</w:t>
      </w:r>
      <w:proofErr w:type="spellEnd"/>
      <w:r w:rsidRPr="00596FEA">
        <w:rPr>
          <w:sz w:val="24"/>
          <w:szCs w:val="24"/>
        </w:rPr>
        <w:t xml:space="preserve"> </w:t>
      </w:r>
      <w:proofErr w:type="spellStart"/>
      <w:r w:rsidRPr="00596FEA">
        <w:rPr>
          <w:rFonts w:ascii="Sylfaen" w:hAnsi="Sylfaen" w:cs="Sylfaen"/>
          <w:sz w:val="24"/>
          <w:szCs w:val="24"/>
        </w:rPr>
        <w:t>ვალდებულება</w:t>
      </w:r>
      <w:proofErr w:type="spellEnd"/>
      <w:r w:rsidRPr="00596FEA">
        <w:rPr>
          <w:rFonts w:ascii="Sylfaen" w:hAnsi="Sylfaen"/>
          <w:sz w:val="24"/>
          <w:szCs w:val="24"/>
          <w:lang w:val="ka-GE"/>
        </w:rPr>
        <w:t>.</w:t>
      </w:r>
    </w:p>
    <w:p w:rsidR="00EF4C4E" w:rsidRPr="00596FEA" w:rsidRDefault="001C7CC5" w:rsidP="00A3316E">
      <w:pPr>
        <w:spacing w:before="100" w:beforeAutospacing="1" w:after="100" w:afterAutospacing="1" w:line="240" w:lineRule="auto"/>
        <w:ind w:firstLine="720"/>
        <w:jc w:val="both"/>
        <w:rPr>
          <w:rFonts w:ascii="Sylfaen" w:hAnsi="Sylfaen"/>
          <w:sz w:val="24"/>
          <w:szCs w:val="24"/>
          <w:lang w:val="ka-GE"/>
        </w:rPr>
      </w:pPr>
      <w:r w:rsidRPr="00596FEA">
        <w:rPr>
          <w:rStyle w:val="Strong"/>
          <w:rFonts w:ascii="Sylfaen" w:hAnsi="Sylfaen" w:cs="Sylfaen"/>
          <w:b w:val="0"/>
          <w:sz w:val="24"/>
          <w:szCs w:val="24"/>
          <w:lang w:val="ka-GE"/>
        </w:rPr>
        <w:t>„საკომუნიკაციო საკანალიზაციო არხებთან დაშვების საბითუმო ბაზრის სეგმენტზე და სპილენძის სააბონენტო სახაზო - საკაბელო წყვილების რესურსებთან დაშვების საბითუმო ბაზრის სეგმენტზე კონკურენციის კვლევისა და ანალიზის შედეგების შესახებ"  კომისიის 2014 წლის 6 ნოემბრის №620/9 გადაწყვეტილებაში ცვლილების შეტანის შესახებ“</w:t>
      </w:r>
      <w:r w:rsidRPr="00596FEA">
        <w:rPr>
          <w:rStyle w:val="Strong"/>
          <w:rFonts w:ascii="Sylfaen" w:hAnsi="Sylfaen" w:cs="Sylfaen"/>
          <w:sz w:val="24"/>
          <w:szCs w:val="24"/>
          <w:lang w:val="ka-GE"/>
        </w:rPr>
        <w:t xml:space="preserve"> </w:t>
      </w:r>
      <w:r w:rsidR="00EF4C4E" w:rsidRPr="00596FEA">
        <w:rPr>
          <w:rFonts w:ascii="Sylfaen" w:hAnsi="Sylfaen"/>
          <w:sz w:val="24"/>
          <w:szCs w:val="24"/>
          <w:lang w:val="ka-GE"/>
        </w:rPr>
        <w:t>კომისი</w:t>
      </w:r>
      <w:r w:rsidR="008E68D6" w:rsidRPr="00596FEA">
        <w:rPr>
          <w:rFonts w:ascii="Sylfaen" w:hAnsi="Sylfaen"/>
          <w:sz w:val="24"/>
          <w:szCs w:val="24"/>
          <w:lang w:val="ka-GE"/>
        </w:rPr>
        <w:t>ის</w:t>
      </w:r>
      <w:r w:rsidR="00EF4C4E" w:rsidRPr="00596FEA">
        <w:rPr>
          <w:rFonts w:ascii="Sylfaen" w:hAnsi="Sylfaen"/>
          <w:sz w:val="24"/>
          <w:szCs w:val="24"/>
          <w:lang w:val="ka-GE"/>
        </w:rPr>
        <w:t xml:space="preserve">  2016 წლის 31 მაისის </w:t>
      </w:r>
      <w:r w:rsidR="005C1B5E" w:rsidRPr="00596FEA">
        <w:rPr>
          <w:rFonts w:ascii="Sylfaen" w:hAnsi="Sylfaen"/>
          <w:sz w:val="24"/>
          <w:szCs w:val="24"/>
          <w:lang w:val="ka-GE"/>
        </w:rPr>
        <w:t>N</w:t>
      </w:r>
      <w:r w:rsidR="00EF4C4E" w:rsidRPr="00596FEA">
        <w:rPr>
          <w:rFonts w:ascii="Sylfaen" w:hAnsi="Sylfaen"/>
          <w:sz w:val="24"/>
          <w:szCs w:val="24"/>
          <w:lang w:val="ka-GE"/>
        </w:rPr>
        <w:t xml:space="preserve">336/19 </w:t>
      </w:r>
      <w:r w:rsidR="00E45F30" w:rsidRPr="00596FEA">
        <w:rPr>
          <w:rFonts w:ascii="Sylfaen" w:hAnsi="Sylfaen"/>
          <w:sz w:val="24"/>
          <w:szCs w:val="24"/>
          <w:lang w:val="ka-GE"/>
        </w:rPr>
        <w:t xml:space="preserve">გადაწყვეტილებით საკომუნიკაციო საკანალიზაციო არხებთან დაშვების საბითუმო ბაზრის შესაბამის სეგმენტზე შპს „კავკასუს ონლაინის“ მნიშვნელოვანი საბაზრო ძალაუფლების მქონე ავტორიზებულ პირად დადგენის დროს  აღინიშნა, რომ </w:t>
      </w:r>
      <w:r w:rsidR="00EF4C4E" w:rsidRPr="00596FEA">
        <w:rPr>
          <w:rFonts w:ascii="Sylfaen" w:hAnsi="Sylfaen"/>
          <w:sz w:val="24"/>
          <w:szCs w:val="24"/>
          <w:lang w:val="ka-GE"/>
        </w:rPr>
        <w:t xml:space="preserve"> შპს „კავკასუს ონლაინის“ კუთვნილი საოპერაციო აქტივების შპს „მაგთიკომის“  მიერ შეძენის და გადაცემის დადასტურების შემდეგ კომისია</w:t>
      </w:r>
      <w:r w:rsidR="008E68D6" w:rsidRPr="00596FEA">
        <w:rPr>
          <w:rFonts w:ascii="Sylfaen" w:hAnsi="Sylfaen"/>
          <w:sz w:val="24"/>
          <w:szCs w:val="24"/>
          <w:lang w:val="ka-GE"/>
        </w:rPr>
        <w:t>მ უნდა</w:t>
      </w:r>
      <w:r w:rsidR="00EF4C4E" w:rsidRPr="00596FEA">
        <w:rPr>
          <w:rFonts w:ascii="Sylfaen" w:hAnsi="Sylfaen"/>
          <w:sz w:val="24"/>
          <w:szCs w:val="24"/>
          <w:lang w:val="ka-GE"/>
        </w:rPr>
        <w:t xml:space="preserve"> იმსჯელ</w:t>
      </w:r>
      <w:r w:rsidR="008E68D6" w:rsidRPr="00596FEA">
        <w:rPr>
          <w:rFonts w:ascii="Sylfaen" w:hAnsi="Sylfaen"/>
          <w:sz w:val="24"/>
          <w:szCs w:val="24"/>
          <w:lang w:val="ka-GE"/>
        </w:rPr>
        <w:t>ო</w:t>
      </w:r>
      <w:r w:rsidR="00EF4C4E" w:rsidRPr="00596FEA">
        <w:rPr>
          <w:rFonts w:ascii="Sylfaen" w:hAnsi="Sylfaen"/>
          <w:sz w:val="24"/>
          <w:szCs w:val="24"/>
          <w:lang w:val="ka-GE"/>
        </w:rPr>
        <w:t>ს აღნიშნული გარიგების შედეგად შპს „მაგთიკომის“ საკუთრებაში</w:t>
      </w:r>
      <w:r w:rsidR="005C1B5E" w:rsidRPr="00596FEA">
        <w:rPr>
          <w:rFonts w:ascii="Sylfaen" w:hAnsi="Sylfaen"/>
          <w:sz w:val="24"/>
          <w:szCs w:val="24"/>
          <w:lang w:val="ka-GE"/>
        </w:rPr>
        <w:t xml:space="preserve"> </w:t>
      </w:r>
      <w:r w:rsidR="005C1B5E" w:rsidRPr="00596FEA">
        <w:rPr>
          <w:rFonts w:ascii="Sylfaen" w:hAnsi="Sylfaen" w:cs="Sylfaen"/>
          <w:sz w:val="24"/>
          <w:szCs w:val="24"/>
          <w:lang w:val="ka-GE"/>
        </w:rPr>
        <w:t xml:space="preserve">ქ. თბილისში ვაჟა-ფშაველას კვარტლების გეოგრაფიულ ზონაში </w:t>
      </w:r>
      <w:r w:rsidR="00EF4C4E" w:rsidRPr="00596FEA">
        <w:rPr>
          <w:rFonts w:ascii="Sylfaen" w:hAnsi="Sylfaen"/>
          <w:sz w:val="24"/>
          <w:szCs w:val="24"/>
          <w:lang w:val="ka-GE"/>
        </w:rPr>
        <w:t>არსებული საკანალიზაციო არხების გათვალისწინებით ბაზრის</w:t>
      </w:r>
      <w:r w:rsidR="00B152AA" w:rsidRPr="00596FEA">
        <w:rPr>
          <w:rFonts w:ascii="Sylfaen" w:hAnsi="Sylfaen"/>
          <w:sz w:val="24"/>
          <w:szCs w:val="24"/>
          <w:lang w:val="ka-GE"/>
        </w:rPr>
        <w:t xml:space="preserve"> </w:t>
      </w:r>
      <w:r w:rsidR="00EF4C4E" w:rsidRPr="00596FEA">
        <w:rPr>
          <w:rFonts w:ascii="Sylfaen" w:hAnsi="Sylfaen"/>
          <w:sz w:val="24"/>
          <w:szCs w:val="24"/>
          <w:lang w:val="ka-GE"/>
        </w:rPr>
        <w:t>შესაბამის სეგმენტზე</w:t>
      </w:r>
      <w:r w:rsidR="00B152AA" w:rsidRPr="00596FEA">
        <w:rPr>
          <w:rFonts w:ascii="Sylfaen" w:hAnsi="Sylfaen"/>
          <w:sz w:val="24"/>
          <w:szCs w:val="24"/>
          <w:lang w:val="ka-GE"/>
        </w:rPr>
        <w:t xml:space="preserve"> </w:t>
      </w:r>
      <w:r w:rsidR="00EF4C4E" w:rsidRPr="00596FEA">
        <w:rPr>
          <w:rFonts w:ascii="Sylfaen" w:hAnsi="Sylfaen"/>
          <w:sz w:val="24"/>
          <w:szCs w:val="24"/>
          <w:lang w:val="ka-GE"/>
        </w:rPr>
        <w:t>არსებული მდგომარეობის შეფასებ</w:t>
      </w:r>
      <w:r w:rsidR="00A946BC">
        <w:rPr>
          <w:rFonts w:ascii="Sylfaen" w:hAnsi="Sylfaen"/>
          <w:sz w:val="24"/>
          <w:szCs w:val="24"/>
          <w:lang w:val="ka-GE"/>
        </w:rPr>
        <w:t>აზე</w:t>
      </w:r>
      <w:r w:rsidR="005C1B5E" w:rsidRPr="00596FEA">
        <w:rPr>
          <w:rFonts w:ascii="Sylfaen" w:hAnsi="Sylfaen"/>
          <w:sz w:val="24"/>
          <w:szCs w:val="24"/>
          <w:lang w:val="ka-GE"/>
        </w:rPr>
        <w:t xml:space="preserve"> </w:t>
      </w:r>
      <w:r w:rsidR="00EF4C4E" w:rsidRPr="00596FEA">
        <w:rPr>
          <w:rFonts w:ascii="Sylfaen" w:hAnsi="Sylfaen"/>
          <w:sz w:val="24"/>
          <w:szCs w:val="24"/>
          <w:lang w:val="ka-GE"/>
        </w:rPr>
        <w:t xml:space="preserve"> და შესაბამისად, საჭიროების შემთხვევაში, კომისიის 2014 წლის 14 ნოემბრის 620/9 გადაწყვეტილებაში შესაბამისი </w:t>
      </w:r>
      <w:r w:rsidR="00D03D0E" w:rsidRPr="00596FEA">
        <w:rPr>
          <w:rFonts w:ascii="Sylfaen" w:hAnsi="Sylfaen"/>
          <w:sz w:val="24"/>
          <w:szCs w:val="24"/>
          <w:lang w:val="ka-GE"/>
        </w:rPr>
        <w:t>ცვლილებ</w:t>
      </w:r>
      <w:r w:rsidR="00EF4C4E" w:rsidRPr="00596FEA">
        <w:rPr>
          <w:rFonts w:ascii="Sylfaen" w:hAnsi="Sylfaen"/>
          <w:sz w:val="24"/>
          <w:szCs w:val="24"/>
          <w:lang w:val="ka-GE"/>
        </w:rPr>
        <w:t>ის შეტანის თაობაზე.</w:t>
      </w:r>
      <w:r w:rsidR="00625DE2" w:rsidRPr="00596FEA">
        <w:rPr>
          <w:rFonts w:ascii="Sylfaen" w:hAnsi="Sylfaen"/>
          <w:sz w:val="24"/>
          <w:szCs w:val="24"/>
          <w:lang w:val="ka-GE"/>
        </w:rPr>
        <w:t xml:space="preserve"> </w:t>
      </w:r>
    </w:p>
    <w:p w:rsidR="00CC78C9" w:rsidRPr="00A946BC" w:rsidRDefault="00A946BC" w:rsidP="00A3316E">
      <w:pPr>
        <w:spacing w:line="240" w:lineRule="auto"/>
        <w:ind w:firstLine="720"/>
        <w:jc w:val="both"/>
        <w:rPr>
          <w:rFonts w:ascii="Sylfaen" w:hAnsi="Sylfaen"/>
          <w:sz w:val="24"/>
          <w:szCs w:val="24"/>
          <w:lang w:val="ka-GE"/>
        </w:rPr>
      </w:pPr>
      <w:r>
        <w:rPr>
          <w:rFonts w:ascii="Sylfaen" w:hAnsi="Sylfaen" w:cs="Sylfaen"/>
          <w:sz w:val="24"/>
          <w:szCs w:val="24"/>
          <w:lang w:val="ka-GE"/>
        </w:rPr>
        <w:t xml:space="preserve">შპს „კავკასუს ონლაინის“ მიერ შპს „მაგთიკომისათვის“ </w:t>
      </w:r>
      <w:r w:rsidR="00835D5D">
        <w:rPr>
          <w:rFonts w:ascii="Sylfaen" w:hAnsi="Sylfaen" w:cs="Sylfaen"/>
          <w:sz w:val="24"/>
          <w:szCs w:val="24"/>
          <w:lang w:val="ka-GE"/>
        </w:rPr>
        <w:t xml:space="preserve">ხელშეკრულებით გათვალისწინებული </w:t>
      </w:r>
      <w:r>
        <w:rPr>
          <w:rFonts w:ascii="Sylfaen" w:hAnsi="Sylfaen" w:cs="Sylfaen"/>
          <w:sz w:val="24"/>
          <w:szCs w:val="24"/>
          <w:lang w:val="ka-GE"/>
        </w:rPr>
        <w:t>აქტივების გადაცემამდე</w:t>
      </w:r>
      <w:r w:rsidR="00835D5D">
        <w:rPr>
          <w:rFonts w:ascii="Sylfaen" w:hAnsi="Sylfaen" w:cs="Sylfaen"/>
          <w:sz w:val="24"/>
          <w:szCs w:val="24"/>
          <w:lang w:val="ka-GE"/>
        </w:rPr>
        <w:t>, ანუ 2016 წლის 1 აგვისტომდე,</w:t>
      </w:r>
      <w:r w:rsidR="005C1B5E" w:rsidRPr="00A946BC">
        <w:rPr>
          <w:rFonts w:ascii="Sylfaen" w:hAnsi="Sylfaen" w:cs="Sylfaen"/>
          <w:sz w:val="24"/>
          <w:szCs w:val="24"/>
          <w:lang w:val="ka-GE"/>
        </w:rPr>
        <w:t xml:space="preserve"> </w:t>
      </w:r>
      <w:r w:rsidR="00CC78C9" w:rsidRPr="00A946BC">
        <w:rPr>
          <w:rFonts w:ascii="Sylfaen" w:hAnsi="Sylfaen" w:cs="Sylfaen"/>
          <w:sz w:val="24"/>
          <w:szCs w:val="24"/>
          <w:lang w:val="ka-GE"/>
        </w:rPr>
        <w:t>ქ. თბილისში ვაჟა-ფშაველას კვარტლების გეოგრაფიულ ზონაში საკანალიზაციო არხების ოდენობები</w:t>
      </w:r>
      <w:r w:rsidR="00030AD9" w:rsidRPr="00A946BC">
        <w:rPr>
          <w:rFonts w:ascii="Sylfaen" w:hAnsi="Sylfaen" w:cs="Sylfaen"/>
          <w:sz w:val="24"/>
          <w:szCs w:val="24"/>
          <w:lang w:val="ka-GE"/>
        </w:rPr>
        <w:t xml:space="preserve"> მოცემულია ცხრილში</w:t>
      </w:r>
      <w:r w:rsidR="005C1B5E" w:rsidRPr="00A946BC">
        <w:rPr>
          <w:rFonts w:ascii="Sylfaen" w:hAnsi="Sylfaen" w:cs="Sylfaen"/>
          <w:sz w:val="24"/>
          <w:szCs w:val="24"/>
          <w:lang w:val="ka-GE"/>
        </w:rPr>
        <w:t>:</w:t>
      </w:r>
    </w:p>
    <w:p w:rsidR="00E45F30" w:rsidRDefault="00E45F30" w:rsidP="00A3316E">
      <w:pPr>
        <w:spacing w:before="100" w:beforeAutospacing="1" w:after="100" w:afterAutospacing="1" w:line="240" w:lineRule="auto"/>
        <w:jc w:val="both"/>
        <w:rPr>
          <w:rFonts w:ascii="Sylfaen" w:hAnsi="Sylfaen"/>
          <w:lang w:val="ka-GE"/>
        </w:rPr>
      </w:pPr>
      <w:r w:rsidRPr="00E45F30">
        <w:rPr>
          <w:noProof/>
        </w:rPr>
        <w:drawing>
          <wp:inline distT="0" distB="0" distL="0" distR="0" wp14:anchorId="5BC7971B" wp14:editId="12FCCFA3">
            <wp:extent cx="596265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61906" cy="1914286"/>
                    </a:xfrm>
                    <a:prstGeom prst="rect">
                      <a:avLst/>
                    </a:prstGeom>
                  </pic:spPr>
                </pic:pic>
              </a:graphicData>
            </a:graphic>
          </wp:inline>
        </w:drawing>
      </w:r>
    </w:p>
    <w:p w:rsidR="00D47BA4" w:rsidRDefault="006D4F48" w:rsidP="00A3316E">
      <w:pPr>
        <w:spacing w:after="0"/>
        <w:ind w:firstLine="720"/>
        <w:jc w:val="both"/>
        <w:rPr>
          <w:rFonts w:ascii="Sylfaen" w:hAnsi="Sylfaen" w:cs="Sylfaen"/>
          <w:color w:val="000000"/>
          <w:sz w:val="24"/>
          <w:szCs w:val="24"/>
          <w:lang w:val="ka-GE"/>
        </w:rPr>
      </w:pPr>
      <w:r w:rsidRPr="00A946BC">
        <w:rPr>
          <w:rFonts w:ascii="Sylfaen" w:hAnsi="Sylfaen" w:cs="Sylfaen"/>
          <w:color w:val="000000"/>
          <w:sz w:val="24"/>
          <w:szCs w:val="24"/>
          <w:lang w:val="ka-GE"/>
        </w:rPr>
        <w:t xml:space="preserve">”ელექტრონული კომუნიკაციების შესახებ” საქართველოს კანონის 22-ე მუხლის მე-10 და მე-11 პუნქტების თანახმად, მომსახურების ბაზრის შესაბამის სეგმენტზე მნიშვნელოვანი საბაზრო ძალაუფლების დადგენის ძირითადი </w:t>
      </w:r>
      <w:r w:rsidRPr="00A946BC">
        <w:rPr>
          <w:rFonts w:ascii="Sylfaen" w:hAnsi="Sylfaen" w:cs="Sylfaen"/>
          <w:color w:val="000000"/>
          <w:sz w:val="24"/>
          <w:szCs w:val="24"/>
          <w:lang w:val="ka-GE"/>
        </w:rPr>
        <w:lastRenderedPageBreak/>
        <w:t>კრიტერიუმის შესაბამისად</w:t>
      </w:r>
      <w:r w:rsidR="0078733D">
        <w:rPr>
          <w:rFonts w:ascii="Sylfaen" w:hAnsi="Sylfaen" w:cs="Sylfaen"/>
          <w:color w:val="000000"/>
          <w:sz w:val="24"/>
          <w:szCs w:val="24"/>
          <w:lang w:val="ka-GE"/>
        </w:rPr>
        <w:t>,</w:t>
      </w:r>
      <w:r w:rsidRPr="00A946BC">
        <w:rPr>
          <w:rFonts w:ascii="Sylfaen" w:hAnsi="Sylfaen" w:cs="Sylfaen"/>
          <w:color w:val="000000"/>
          <w:sz w:val="24"/>
          <w:szCs w:val="24"/>
          <w:lang w:val="ka-GE"/>
        </w:rPr>
        <w:t xml:space="preserve"> ავტორიზებული პირი განისაზღვრება მნიშვნელოვანი საბაზრო ძალაუფლების მქონედ, თუ ბაზრის შესაბამის სეგმენტზე უკავია საბაზრო წილის არანაკლებ 40 პროცენტისა. რამდენიმე ავტორიზებული პირი განიხილება ერთობლივი მნიშვნელოვანი საბაზრო ძალაუფლების მქონედ, თუ მომსახურების ბაზრის შესაბამის სეგმენტზე:</w:t>
      </w:r>
      <w:r w:rsidR="00D47BA4">
        <w:rPr>
          <w:rFonts w:ascii="Sylfaen" w:hAnsi="Sylfaen" w:cs="Sylfaen"/>
          <w:color w:val="000000"/>
          <w:sz w:val="24"/>
          <w:szCs w:val="24"/>
          <w:lang w:val="ka-GE"/>
        </w:rPr>
        <w:t xml:space="preserve"> </w:t>
      </w:r>
    </w:p>
    <w:p w:rsidR="00D47BA4" w:rsidRDefault="006D4F48" w:rsidP="00A3316E">
      <w:pPr>
        <w:spacing w:after="0"/>
        <w:ind w:firstLine="720"/>
        <w:jc w:val="both"/>
        <w:rPr>
          <w:rFonts w:ascii="Sylfaen" w:hAnsi="Sylfaen" w:cs="Sylfaen"/>
          <w:color w:val="000000"/>
          <w:sz w:val="24"/>
          <w:szCs w:val="24"/>
          <w:lang w:val="ka-GE"/>
        </w:rPr>
      </w:pPr>
      <w:r w:rsidRPr="00A946BC">
        <w:rPr>
          <w:rFonts w:ascii="Sylfaen" w:hAnsi="Sylfaen" w:cs="Sylfaen"/>
          <w:color w:val="000000"/>
          <w:sz w:val="24"/>
          <w:szCs w:val="24"/>
          <w:lang w:val="ka-GE"/>
        </w:rPr>
        <w:t>ა)</w:t>
      </w:r>
      <w:r w:rsidR="00D47BA4">
        <w:rPr>
          <w:rFonts w:ascii="Sylfaen" w:hAnsi="Sylfaen" w:cs="Sylfaen"/>
          <w:color w:val="000000"/>
          <w:sz w:val="24"/>
          <w:szCs w:val="24"/>
          <w:lang w:val="ka-GE"/>
        </w:rPr>
        <w:t xml:space="preserve"> </w:t>
      </w:r>
      <w:r w:rsidRPr="00A946BC">
        <w:rPr>
          <w:rFonts w:ascii="Sylfaen" w:hAnsi="Sylfaen" w:cs="Sylfaen"/>
          <w:color w:val="000000"/>
          <w:sz w:val="24"/>
          <w:szCs w:val="24"/>
          <w:lang w:val="ka-GE"/>
        </w:rPr>
        <w:t>ორი ავტორიზებული პირის ჯამური საბაზრო წილი აღწევს სულ მცირე 60 პროცენტს</w:t>
      </w:r>
      <w:r w:rsidR="00D47BA4">
        <w:rPr>
          <w:rFonts w:ascii="Sylfaen" w:hAnsi="Sylfaen" w:cs="Sylfaen"/>
          <w:color w:val="000000"/>
          <w:sz w:val="24"/>
          <w:szCs w:val="24"/>
          <w:lang w:val="ka-GE"/>
        </w:rPr>
        <w:t>,</w:t>
      </w:r>
      <w:r w:rsidRPr="00A946BC">
        <w:rPr>
          <w:rFonts w:ascii="Sylfaen" w:hAnsi="Sylfaen" w:cs="Sylfaen"/>
          <w:color w:val="000000"/>
          <w:sz w:val="24"/>
          <w:szCs w:val="24"/>
          <w:lang w:val="ka-GE"/>
        </w:rPr>
        <w:t xml:space="preserve"> ამასთანავე, თითოეულის საბაზრო წილი უნდა იყოს არანაკლებ 25</w:t>
      </w:r>
      <w:r w:rsidR="00D47BA4">
        <w:rPr>
          <w:rFonts w:ascii="Sylfaen" w:hAnsi="Sylfaen" w:cs="Sylfaen"/>
          <w:color w:val="000000"/>
          <w:sz w:val="24"/>
          <w:szCs w:val="24"/>
          <w:lang w:val="ka-GE"/>
        </w:rPr>
        <w:t xml:space="preserve"> </w:t>
      </w:r>
      <w:r w:rsidRPr="00A946BC">
        <w:rPr>
          <w:rFonts w:ascii="Sylfaen" w:hAnsi="Sylfaen" w:cs="Sylfaen"/>
          <w:color w:val="000000"/>
          <w:sz w:val="24"/>
          <w:szCs w:val="24"/>
          <w:lang w:val="ka-GE"/>
        </w:rPr>
        <w:t>პროცენტის</w:t>
      </w:r>
      <w:r w:rsidR="00D47BA4">
        <w:rPr>
          <w:rFonts w:ascii="Sylfaen" w:hAnsi="Sylfaen" w:cs="Sylfaen"/>
          <w:color w:val="000000"/>
          <w:sz w:val="24"/>
          <w:szCs w:val="24"/>
          <w:lang w:val="ka-GE"/>
        </w:rPr>
        <w:t>ა</w:t>
      </w:r>
      <w:r w:rsidRPr="00A946BC">
        <w:rPr>
          <w:rFonts w:ascii="Sylfaen" w:hAnsi="Sylfaen" w:cs="Sylfaen"/>
          <w:color w:val="000000"/>
          <w:sz w:val="24"/>
          <w:szCs w:val="24"/>
          <w:lang w:val="ka-GE"/>
        </w:rPr>
        <w:t xml:space="preserve">; </w:t>
      </w:r>
    </w:p>
    <w:p w:rsidR="006D4F48" w:rsidRPr="00A946BC" w:rsidRDefault="006D4F48" w:rsidP="00A3316E">
      <w:pPr>
        <w:spacing w:after="0"/>
        <w:ind w:firstLine="720"/>
        <w:jc w:val="both"/>
        <w:rPr>
          <w:rFonts w:ascii="Sylfaen" w:hAnsi="Sylfaen" w:cs="Sylfaen"/>
          <w:color w:val="000000"/>
          <w:sz w:val="24"/>
          <w:szCs w:val="24"/>
          <w:lang w:val="ka-GE"/>
        </w:rPr>
      </w:pPr>
      <w:r w:rsidRPr="00A946BC">
        <w:rPr>
          <w:rFonts w:ascii="Sylfaen" w:hAnsi="Sylfaen" w:cs="Sylfaen"/>
          <w:color w:val="000000"/>
          <w:sz w:val="24"/>
          <w:szCs w:val="24"/>
          <w:lang w:val="ka-GE"/>
        </w:rPr>
        <w:t xml:space="preserve">ბ) სამი ავტორიზებული პირის ჯამური საბაზრო წილი აღწევს სულ მცირე 80 პროცენტს, ამასთანავე, თითოეულის საბაზრო წილი უნდა იყოს არანაკლებ 15 პროცენტისა. </w:t>
      </w:r>
    </w:p>
    <w:p w:rsidR="00EF70A8" w:rsidRDefault="00EF70A8" w:rsidP="00A3316E">
      <w:pPr>
        <w:spacing w:after="0"/>
        <w:ind w:firstLine="720"/>
        <w:jc w:val="both"/>
        <w:rPr>
          <w:rFonts w:ascii="Sylfaen" w:hAnsi="Sylfaen" w:cs="Sylfaen"/>
          <w:color w:val="000000"/>
          <w:lang w:val="ka-GE"/>
        </w:rPr>
      </w:pPr>
    </w:p>
    <w:p w:rsidR="00BC6D7F" w:rsidRPr="00A946BC" w:rsidRDefault="00EF70A8" w:rsidP="00A3316E">
      <w:pPr>
        <w:spacing w:after="0"/>
        <w:ind w:firstLine="720"/>
        <w:jc w:val="both"/>
        <w:rPr>
          <w:rFonts w:ascii="Sylfaen" w:hAnsi="Sylfaen" w:cs="Sylfaen"/>
          <w:sz w:val="24"/>
          <w:szCs w:val="24"/>
          <w:lang w:val="ka-GE"/>
        </w:rPr>
      </w:pPr>
      <w:r w:rsidRPr="00A946BC">
        <w:rPr>
          <w:rFonts w:ascii="Sylfaen" w:hAnsi="Sylfaen" w:cs="Sylfaen"/>
          <w:sz w:val="24"/>
          <w:szCs w:val="24"/>
          <w:lang w:val="ka-GE"/>
        </w:rPr>
        <w:t xml:space="preserve">ქ. თბილისში ვაჟა-ფშაველას კვარტლების გეოგრაფიულ ზონაში </w:t>
      </w:r>
      <w:r w:rsidR="00B152AA" w:rsidRPr="00A946BC">
        <w:rPr>
          <w:rFonts w:ascii="Sylfaen" w:hAnsi="Sylfaen" w:cs="Sylfaen"/>
          <w:sz w:val="24"/>
          <w:szCs w:val="24"/>
          <w:lang w:val="ka-GE"/>
        </w:rPr>
        <w:t xml:space="preserve">შპს „ახალი ქსელები“ </w:t>
      </w:r>
      <w:r w:rsidR="00A2092B" w:rsidRPr="00A946BC">
        <w:rPr>
          <w:rFonts w:ascii="Sylfaen" w:hAnsi="Sylfaen" w:cs="Sylfaen"/>
          <w:sz w:val="24"/>
          <w:szCs w:val="24"/>
          <w:lang w:val="ka-GE"/>
        </w:rPr>
        <w:t xml:space="preserve">და </w:t>
      </w:r>
      <w:r w:rsidR="00B152AA" w:rsidRPr="00A946BC">
        <w:rPr>
          <w:rFonts w:ascii="Sylfaen" w:hAnsi="Sylfaen" w:cs="Sylfaen"/>
          <w:sz w:val="24"/>
          <w:szCs w:val="24"/>
          <w:lang w:val="ka-GE"/>
        </w:rPr>
        <w:t xml:space="preserve">შპს </w:t>
      </w:r>
      <w:r w:rsidR="00A2092B" w:rsidRPr="00A946BC">
        <w:rPr>
          <w:rFonts w:ascii="Sylfaen" w:hAnsi="Sylfaen" w:cs="Sylfaen"/>
          <w:sz w:val="24"/>
          <w:szCs w:val="24"/>
          <w:lang w:val="ka-GE"/>
        </w:rPr>
        <w:t>„სისტემ</w:t>
      </w:r>
      <w:r w:rsidR="00E459DA" w:rsidRPr="00A946BC">
        <w:rPr>
          <w:rFonts w:ascii="Sylfaen" w:hAnsi="Sylfaen" w:cs="Sylfaen"/>
          <w:sz w:val="24"/>
          <w:szCs w:val="24"/>
          <w:lang w:val="ka-GE"/>
        </w:rPr>
        <w:t xml:space="preserve"> </w:t>
      </w:r>
      <w:r w:rsidR="00A2092B" w:rsidRPr="00A946BC">
        <w:rPr>
          <w:rFonts w:ascii="Sylfaen" w:hAnsi="Sylfaen" w:cs="Sylfaen"/>
          <w:sz w:val="24"/>
          <w:szCs w:val="24"/>
          <w:lang w:val="ka-GE"/>
        </w:rPr>
        <w:t>ნეტი“</w:t>
      </w:r>
      <w:r w:rsidR="00751236" w:rsidRPr="00A946BC">
        <w:rPr>
          <w:rFonts w:ascii="Sylfaen" w:hAnsi="Sylfaen" w:cs="Sylfaen"/>
          <w:sz w:val="24"/>
          <w:szCs w:val="24"/>
          <w:lang w:val="ka-GE"/>
        </w:rPr>
        <w:t xml:space="preserve"> (როგორც აფილირებული პირები) </w:t>
      </w:r>
      <w:r w:rsidR="00A2092B" w:rsidRPr="00A946BC">
        <w:rPr>
          <w:rFonts w:ascii="Sylfaen" w:hAnsi="Sylfaen" w:cs="Sylfaen"/>
          <w:sz w:val="24"/>
          <w:szCs w:val="24"/>
          <w:lang w:val="ka-GE"/>
        </w:rPr>
        <w:t>ერთობლ</w:t>
      </w:r>
      <w:r w:rsidR="00835D5D">
        <w:rPr>
          <w:rFonts w:ascii="Sylfaen" w:hAnsi="Sylfaen" w:cs="Sylfaen"/>
          <w:sz w:val="24"/>
          <w:szCs w:val="24"/>
          <w:lang w:val="ka-GE"/>
        </w:rPr>
        <w:t>ი</w:t>
      </w:r>
      <w:r w:rsidR="00A2092B" w:rsidRPr="00A946BC">
        <w:rPr>
          <w:rFonts w:ascii="Sylfaen" w:hAnsi="Sylfaen" w:cs="Sylfaen"/>
          <w:sz w:val="24"/>
          <w:szCs w:val="24"/>
          <w:lang w:val="ka-GE"/>
        </w:rPr>
        <w:t>ვად</w:t>
      </w:r>
      <w:r w:rsidRPr="00A946BC">
        <w:rPr>
          <w:rFonts w:ascii="Sylfaen" w:hAnsi="Sylfaen" w:cs="Sylfaen"/>
          <w:sz w:val="24"/>
          <w:szCs w:val="24"/>
          <w:lang w:val="ka-GE"/>
        </w:rPr>
        <w:t xml:space="preserve"> ფლობ</w:t>
      </w:r>
      <w:r w:rsidR="0078733D">
        <w:rPr>
          <w:rFonts w:ascii="Sylfaen" w:hAnsi="Sylfaen" w:cs="Sylfaen"/>
          <w:sz w:val="24"/>
          <w:szCs w:val="24"/>
          <w:lang w:val="ka-GE"/>
        </w:rPr>
        <w:t>ენ</w:t>
      </w:r>
      <w:r w:rsidRPr="00A946BC">
        <w:rPr>
          <w:rFonts w:ascii="Sylfaen" w:hAnsi="Sylfaen" w:cs="Sylfaen"/>
          <w:sz w:val="24"/>
          <w:szCs w:val="24"/>
          <w:lang w:val="ka-GE"/>
        </w:rPr>
        <w:t xml:space="preserve"> საკანალიზაციო არხების </w:t>
      </w:r>
      <w:r w:rsidR="00835D5D">
        <w:rPr>
          <w:rFonts w:ascii="Sylfaen" w:hAnsi="Sylfaen" w:cs="Sylfaen"/>
          <w:sz w:val="24"/>
          <w:szCs w:val="24"/>
          <w:lang w:val="ka-GE"/>
        </w:rPr>
        <w:t>16,2 პროცენტს</w:t>
      </w:r>
      <w:r w:rsidR="00A2092B" w:rsidRPr="00A946BC">
        <w:rPr>
          <w:rFonts w:ascii="Sylfaen" w:hAnsi="Sylfaen" w:cs="Sylfaen"/>
          <w:sz w:val="24"/>
          <w:szCs w:val="24"/>
          <w:lang w:val="ka-GE"/>
        </w:rPr>
        <w:t>, შპს „მაგთიკომი</w:t>
      </w:r>
      <w:r w:rsidR="00835D5D">
        <w:rPr>
          <w:rFonts w:ascii="Sylfaen" w:hAnsi="Sylfaen" w:cs="Sylfaen"/>
          <w:sz w:val="24"/>
          <w:szCs w:val="24"/>
          <w:lang w:val="ka-GE"/>
        </w:rPr>
        <w:t>“ 15,2</w:t>
      </w:r>
      <w:r w:rsidR="00A2092B" w:rsidRPr="00A946BC">
        <w:rPr>
          <w:rFonts w:ascii="Sylfaen" w:hAnsi="Sylfaen" w:cs="Sylfaen"/>
          <w:sz w:val="24"/>
          <w:szCs w:val="24"/>
          <w:lang w:val="ka-GE"/>
        </w:rPr>
        <w:t xml:space="preserve"> </w:t>
      </w:r>
      <w:r w:rsidR="00835D5D">
        <w:rPr>
          <w:rFonts w:ascii="Sylfaen" w:hAnsi="Sylfaen" w:cs="Sylfaen"/>
          <w:sz w:val="24"/>
          <w:szCs w:val="24"/>
          <w:lang w:val="ka-GE"/>
        </w:rPr>
        <w:t>პროცენტს</w:t>
      </w:r>
      <w:r w:rsidR="00A2092B" w:rsidRPr="00A946BC">
        <w:rPr>
          <w:rFonts w:ascii="Sylfaen" w:hAnsi="Sylfaen" w:cs="Sylfaen"/>
          <w:sz w:val="24"/>
          <w:szCs w:val="24"/>
          <w:lang w:val="ka-GE"/>
        </w:rPr>
        <w:t xml:space="preserve"> და სს „სილქნეტი</w:t>
      </w:r>
      <w:r w:rsidR="00835D5D">
        <w:rPr>
          <w:rFonts w:ascii="Sylfaen" w:hAnsi="Sylfaen" w:cs="Sylfaen"/>
          <w:sz w:val="24"/>
          <w:szCs w:val="24"/>
          <w:lang w:val="ka-GE"/>
        </w:rPr>
        <w:t>“ 68,6 პროცენტს</w:t>
      </w:r>
      <w:r w:rsidR="00A2092B" w:rsidRPr="00A946BC">
        <w:rPr>
          <w:rFonts w:ascii="Sylfaen" w:hAnsi="Sylfaen" w:cs="Sylfaen"/>
          <w:sz w:val="24"/>
          <w:szCs w:val="24"/>
          <w:lang w:val="ka-GE"/>
        </w:rPr>
        <w:t xml:space="preserve">. </w:t>
      </w:r>
      <w:r w:rsidR="00BD02BC" w:rsidRPr="00A946BC">
        <w:rPr>
          <w:rFonts w:ascii="Sylfaen" w:hAnsi="Sylfaen" w:cs="Sylfaen"/>
          <w:sz w:val="24"/>
          <w:szCs w:val="24"/>
          <w:lang w:val="ka-GE"/>
        </w:rPr>
        <w:t>შესაბამისად</w:t>
      </w:r>
      <w:r w:rsidR="00071B98">
        <w:rPr>
          <w:rFonts w:ascii="Sylfaen" w:hAnsi="Sylfaen" w:cs="Sylfaen"/>
          <w:sz w:val="24"/>
          <w:szCs w:val="24"/>
        </w:rPr>
        <w:t>,</w:t>
      </w:r>
      <w:r w:rsidR="00BD02BC" w:rsidRPr="00A946BC">
        <w:rPr>
          <w:rFonts w:ascii="Sylfaen" w:hAnsi="Sylfaen" w:cs="Sylfaen"/>
          <w:sz w:val="24"/>
          <w:szCs w:val="24"/>
          <w:lang w:val="ka-GE"/>
        </w:rPr>
        <w:t xml:space="preserve"> </w:t>
      </w:r>
      <w:r w:rsidR="006D4F48" w:rsidRPr="00A946BC">
        <w:rPr>
          <w:rFonts w:ascii="Sylfaen" w:hAnsi="Sylfaen" w:cs="Sylfaen"/>
          <w:sz w:val="24"/>
          <w:szCs w:val="24"/>
          <w:lang w:val="ka-GE"/>
        </w:rPr>
        <w:t>ქ</w:t>
      </w:r>
      <w:r w:rsidR="00071B98">
        <w:rPr>
          <w:rFonts w:ascii="Sylfaen" w:hAnsi="Sylfaen" w:cs="Sylfaen"/>
          <w:sz w:val="24"/>
          <w:szCs w:val="24"/>
          <w:lang w:val="ka-GE"/>
        </w:rPr>
        <w:t>.</w:t>
      </w:r>
      <w:r w:rsidR="006D4F48" w:rsidRPr="00A946BC">
        <w:rPr>
          <w:rFonts w:ascii="Sylfaen" w:hAnsi="Sylfaen" w:cs="Sylfaen"/>
          <w:sz w:val="24"/>
          <w:szCs w:val="24"/>
          <w:lang w:val="ka-GE"/>
        </w:rPr>
        <w:t>თბილისის ადგილობრივი მომსახურების ვაჟა-ფშაველას კვარტლების გეოგრაფიულ ზონაში  მნიშვნელოვანი ძალაუფლების მქონე ავტორიზებული პირები არიან სს „სილქნეტი”, შპს  „ახალი ქსელები” და შპს „მაგთიკომი“ ერთობლივად</w:t>
      </w:r>
      <w:r w:rsidR="00B152AA" w:rsidRPr="00A946BC">
        <w:rPr>
          <w:rFonts w:ascii="Sylfaen" w:hAnsi="Sylfaen" w:cs="Sylfaen"/>
          <w:sz w:val="24"/>
          <w:szCs w:val="24"/>
          <w:lang w:val="ka-GE"/>
        </w:rPr>
        <w:t xml:space="preserve">. </w:t>
      </w:r>
    </w:p>
    <w:p w:rsidR="00751236" w:rsidRPr="00A946BC" w:rsidRDefault="00751236" w:rsidP="00A3316E">
      <w:pPr>
        <w:autoSpaceDE w:val="0"/>
        <w:autoSpaceDN w:val="0"/>
        <w:adjustRightInd w:val="0"/>
        <w:spacing w:after="0" w:line="240" w:lineRule="auto"/>
        <w:ind w:firstLine="720"/>
        <w:jc w:val="both"/>
        <w:rPr>
          <w:rFonts w:ascii="Sylfaen" w:hAnsi="Sylfaen" w:cs="Sylfaen"/>
          <w:color w:val="333333"/>
          <w:sz w:val="24"/>
          <w:szCs w:val="24"/>
          <w:lang w:val="ka-GE"/>
        </w:rPr>
      </w:pPr>
    </w:p>
    <w:p w:rsidR="00751236" w:rsidRPr="00A946BC" w:rsidRDefault="00751236" w:rsidP="00A3316E">
      <w:pPr>
        <w:autoSpaceDE w:val="0"/>
        <w:autoSpaceDN w:val="0"/>
        <w:adjustRightInd w:val="0"/>
        <w:spacing w:after="0" w:line="240" w:lineRule="auto"/>
        <w:ind w:firstLine="708"/>
        <w:jc w:val="both"/>
        <w:rPr>
          <w:rFonts w:ascii="Sylfaen" w:hAnsi="Sylfaen" w:cs="Sylfaen"/>
          <w:sz w:val="24"/>
          <w:szCs w:val="24"/>
          <w:lang w:val="ka-GE"/>
        </w:rPr>
      </w:pPr>
      <w:proofErr w:type="spellStart"/>
      <w:r w:rsidRPr="00A946BC">
        <w:rPr>
          <w:rFonts w:ascii="Sylfaen" w:hAnsi="Sylfaen" w:cs="Sylfaen"/>
          <w:sz w:val="24"/>
          <w:szCs w:val="24"/>
        </w:rPr>
        <w:t>შენიშვნა</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შპს</w:t>
      </w:r>
      <w:proofErr w:type="spellEnd"/>
      <w:r w:rsidRPr="00A946BC">
        <w:rPr>
          <w:rFonts w:ascii="Sylfaen" w:hAnsi="Sylfaen" w:cs="Sylfaen"/>
          <w:sz w:val="24"/>
          <w:szCs w:val="24"/>
        </w:rPr>
        <w:t xml:space="preserve"> ”</w:t>
      </w:r>
      <w:r w:rsidR="00FF411B" w:rsidRPr="00A946BC">
        <w:rPr>
          <w:rFonts w:ascii="Sylfaen" w:hAnsi="Sylfaen" w:cs="Sylfaen"/>
          <w:sz w:val="24"/>
          <w:szCs w:val="24"/>
          <w:lang w:val="ka-GE"/>
        </w:rPr>
        <w:t>სისტემ</w:t>
      </w:r>
      <w:r w:rsidR="000E0B59">
        <w:rPr>
          <w:rFonts w:ascii="Sylfaen" w:hAnsi="Sylfaen" w:cs="Sylfaen"/>
          <w:sz w:val="24"/>
          <w:szCs w:val="24"/>
        </w:rPr>
        <w:t xml:space="preserve"> </w:t>
      </w:r>
      <w:r w:rsidR="00FF411B" w:rsidRPr="00A946BC">
        <w:rPr>
          <w:rFonts w:ascii="Sylfaen" w:hAnsi="Sylfaen" w:cs="Sylfaen"/>
          <w:sz w:val="24"/>
          <w:szCs w:val="24"/>
          <w:lang w:val="ka-GE"/>
        </w:rPr>
        <w:t>ნეტი</w:t>
      </w:r>
      <w:r w:rsidRPr="00A946BC">
        <w:rPr>
          <w:rFonts w:ascii="Sylfaen" w:hAnsi="Sylfaen" w:cs="Sylfaen"/>
          <w:sz w:val="24"/>
          <w:szCs w:val="24"/>
        </w:rPr>
        <w:t xml:space="preserve">” </w:t>
      </w:r>
      <w:proofErr w:type="spellStart"/>
      <w:r w:rsidRPr="00A946BC">
        <w:rPr>
          <w:rFonts w:ascii="Sylfaen" w:hAnsi="Sylfaen" w:cs="Sylfaen"/>
          <w:sz w:val="24"/>
          <w:szCs w:val="24"/>
        </w:rPr>
        <w:t>არის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შპს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ახ</w:t>
      </w:r>
      <w:proofErr w:type="spellEnd"/>
      <w:r w:rsidR="00FF411B" w:rsidRPr="00A946BC">
        <w:rPr>
          <w:rFonts w:ascii="Sylfaen" w:hAnsi="Sylfaen" w:cs="Sylfaen"/>
          <w:sz w:val="24"/>
          <w:szCs w:val="24"/>
          <w:lang w:val="ka-GE"/>
        </w:rPr>
        <w:t>ალი ქსელების</w:t>
      </w:r>
      <w:r w:rsidRPr="00A946BC">
        <w:rPr>
          <w:rFonts w:ascii="Sylfaen" w:hAnsi="Sylfaen" w:cs="Sylfaen"/>
          <w:sz w:val="24"/>
          <w:szCs w:val="24"/>
        </w:rPr>
        <w:t>” 10</w:t>
      </w:r>
      <w:r w:rsidR="00835D5D">
        <w:rPr>
          <w:rFonts w:ascii="Sylfaen" w:hAnsi="Sylfaen" w:cs="Sylfaen"/>
          <w:sz w:val="24"/>
          <w:szCs w:val="24"/>
          <w:lang w:val="ka-GE"/>
        </w:rPr>
        <w:t xml:space="preserve"> პროცენტი</w:t>
      </w:r>
      <w:r w:rsidRPr="00A946BC">
        <w:rPr>
          <w:rFonts w:ascii="Sylfaen" w:hAnsi="Sylfaen" w:cs="Sylfaen"/>
          <w:sz w:val="24"/>
          <w:szCs w:val="24"/>
        </w:rPr>
        <w:t xml:space="preserve"> </w:t>
      </w:r>
      <w:proofErr w:type="spellStart"/>
      <w:r w:rsidRPr="00A946BC">
        <w:rPr>
          <w:rFonts w:ascii="Sylfaen" w:hAnsi="Sylfaen" w:cs="Sylfaen"/>
          <w:sz w:val="24"/>
          <w:szCs w:val="24"/>
        </w:rPr>
        <w:t>წილის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მესაკუთრე</w:t>
      </w:r>
      <w:proofErr w:type="spellEnd"/>
      <w:r w:rsidR="00B26FDE" w:rsidRPr="00A946BC">
        <w:rPr>
          <w:rFonts w:ascii="Sylfaen" w:hAnsi="Sylfaen" w:cs="Sylfaen"/>
          <w:sz w:val="24"/>
          <w:szCs w:val="24"/>
          <w:lang w:val="ka-GE"/>
        </w:rPr>
        <w:t>, ამა</w:t>
      </w:r>
      <w:r w:rsidR="00E459DA" w:rsidRPr="00A946BC">
        <w:rPr>
          <w:rFonts w:ascii="Sylfaen" w:hAnsi="Sylfaen" w:cs="Sylfaen"/>
          <w:sz w:val="24"/>
          <w:szCs w:val="24"/>
          <w:lang w:val="ka-GE"/>
        </w:rPr>
        <w:t>სთან</w:t>
      </w:r>
      <w:r w:rsidR="00B26FDE" w:rsidRPr="00A946BC">
        <w:rPr>
          <w:rFonts w:ascii="Sylfaen" w:hAnsi="Sylfaen" w:cs="Sylfaen"/>
          <w:sz w:val="24"/>
          <w:szCs w:val="24"/>
          <w:lang w:val="ka-GE"/>
        </w:rPr>
        <w:t xml:space="preserve">  </w:t>
      </w:r>
      <w:r w:rsidR="000E0B59">
        <w:rPr>
          <w:rFonts w:ascii="Sylfaen" w:hAnsi="Sylfaen" w:cs="Sylfaen"/>
          <w:sz w:val="24"/>
          <w:szCs w:val="24"/>
          <w:lang w:val="ka-GE"/>
        </w:rPr>
        <w:t xml:space="preserve">ფიზიკური პირი </w:t>
      </w:r>
      <w:r w:rsidR="00B26FDE" w:rsidRPr="00A946BC">
        <w:rPr>
          <w:rFonts w:ascii="Sylfaen" w:hAnsi="Sylfaen" w:cs="Sylfaen"/>
          <w:sz w:val="24"/>
          <w:szCs w:val="24"/>
          <w:lang w:val="ka-GE"/>
        </w:rPr>
        <w:t xml:space="preserve">ავთანდილ იაშვილი  შპს „სისტემ ნეტში“ ფლობს წილის 29.35 </w:t>
      </w:r>
      <w:r w:rsidR="00835D5D">
        <w:rPr>
          <w:rFonts w:ascii="Sylfaen" w:hAnsi="Sylfaen" w:cs="Sylfaen"/>
          <w:sz w:val="24"/>
          <w:szCs w:val="24"/>
          <w:lang w:val="ka-GE"/>
        </w:rPr>
        <w:t>პროცენტს,</w:t>
      </w:r>
      <w:r w:rsidR="00B26FDE" w:rsidRPr="00A946BC">
        <w:rPr>
          <w:rFonts w:ascii="Sylfaen" w:hAnsi="Sylfaen" w:cs="Sylfaen"/>
          <w:sz w:val="24"/>
          <w:szCs w:val="24"/>
          <w:lang w:val="ka-GE"/>
        </w:rPr>
        <w:t xml:space="preserve"> ხოლო შპს „ახალ ქსელებში“ წილის</w:t>
      </w:r>
      <w:r w:rsidR="00E459DA" w:rsidRPr="00A946BC">
        <w:rPr>
          <w:rFonts w:ascii="Sylfaen" w:hAnsi="Sylfaen" w:cs="Sylfaen"/>
          <w:sz w:val="24"/>
          <w:szCs w:val="24"/>
          <w:lang w:val="ka-GE"/>
        </w:rPr>
        <w:t xml:space="preserve"> 33,18 </w:t>
      </w:r>
      <w:r w:rsidR="00835D5D">
        <w:rPr>
          <w:rFonts w:ascii="Sylfaen" w:hAnsi="Sylfaen" w:cs="Sylfaen"/>
          <w:sz w:val="24"/>
          <w:szCs w:val="24"/>
          <w:lang w:val="ka-GE"/>
        </w:rPr>
        <w:t>პროცენტს.</w:t>
      </w:r>
      <w:r w:rsidR="00B26FDE" w:rsidRPr="00A946BC">
        <w:rPr>
          <w:rFonts w:ascii="Sylfaen" w:hAnsi="Sylfaen" w:cs="Sylfaen"/>
          <w:sz w:val="24"/>
          <w:szCs w:val="24"/>
          <w:lang w:val="ka-GE"/>
        </w:rPr>
        <w:t xml:space="preserve"> </w:t>
      </w:r>
      <w:r w:rsidR="006115C9">
        <w:rPr>
          <w:rFonts w:ascii="Sylfaen" w:hAnsi="Sylfaen" w:cs="Sylfaen"/>
          <w:sz w:val="24"/>
          <w:szCs w:val="24"/>
          <w:lang w:val="ka-GE"/>
        </w:rPr>
        <w:t xml:space="preserve">ფიზიკური პირი </w:t>
      </w:r>
      <w:r w:rsidR="00B26FDE" w:rsidRPr="00A946BC">
        <w:rPr>
          <w:rFonts w:ascii="Sylfaen" w:hAnsi="Sylfaen" w:cs="Sylfaen"/>
          <w:sz w:val="24"/>
          <w:szCs w:val="24"/>
          <w:lang w:val="ka-GE"/>
        </w:rPr>
        <w:t xml:space="preserve">ფრიდონ ინჯია შპს „სისტემ ნეტში“ ფლობს წილის 15,32 </w:t>
      </w:r>
      <w:r w:rsidR="00835D5D">
        <w:rPr>
          <w:rFonts w:ascii="Sylfaen" w:hAnsi="Sylfaen" w:cs="Sylfaen"/>
          <w:sz w:val="24"/>
          <w:szCs w:val="24"/>
          <w:lang w:val="ka-GE"/>
        </w:rPr>
        <w:t>პროცენტს</w:t>
      </w:r>
      <w:r w:rsidR="00E459DA" w:rsidRPr="00A946BC">
        <w:rPr>
          <w:rFonts w:ascii="Sylfaen" w:hAnsi="Sylfaen" w:cs="Sylfaen"/>
          <w:sz w:val="24"/>
          <w:szCs w:val="24"/>
          <w:lang w:val="ka-GE"/>
        </w:rPr>
        <w:t>,</w:t>
      </w:r>
      <w:r w:rsidR="00B26FDE" w:rsidRPr="00A946BC">
        <w:rPr>
          <w:rFonts w:ascii="Sylfaen" w:hAnsi="Sylfaen" w:cs="Sylfaen"/>
          <w:sz w:val="24"/>
          <w:szCs w:val="24"/>
          <w:lang w:val="ka-GE"/>
        </w:rPr>
        <w:t xml:space="preserve"> ხოლო შპს „ახალ ქსელებში“ წილის 46,25</w:t>
      </w:r>
      <w:r w:rsidR="00835D5D">
        <w:rPr>
          <w:rFonts w:ascii="Sylfaen" w:hAnsi="Sylfaen" w:cs="Sylfaen"/>
          <w:sz w:val="24"/>
          <w:szCs w:val="24"/>
          <w:lang w:val="ka-GE"/>
        </w:rPr>
        <w:t xml:space="preserve"> პროცენტს</w:t>
      </w:r>
      <w:r w:rsidR="00E459DA" w:rsidRPr="00A946BC">
        <w:rPr>
          <w:rFonts w:ascii="Sylfaen" w:hAnsi="Sylfaen" w:cs="Sylfaen"/>
          <w:sz w:val="24"/>
          <w:szCs w:val="24"/>
          <w:lang w:val="ka-GE"/>
        </w:rPr>
        <w:t>. აღნიშნულიდან გამომდინარე</w:t>
      </w:r>
      <w:r w:rsidRPr="00A946BC">
        <w:rPr>
          <w:rFonts w:ascii="Sylfaen" w:hAnsi="Sylfaen" w:cs="Sylfaen"/>
          <w:sz w:val="24"/>
          <w:szCs w:val="24"/>
        </w:rPr>
        <w:t>,</w:t>
      </w:r>
      <w:r w:rsidRPr="00A946BC">
        <w:rPr>
          <w:rFonts w:ascii="Sylfaen" w:hAnsi="Sylfaen" w:cs="Sylfaen"/>
          <w:sz w:val="24"/>
          <w:szCs w:val="24"/>
          <w:lang w:val="ka-GE"/>
        </w:rPr>
        <w:t xml:space="preserve"> </w:t>
      </w:r>
      <w:proofErr w:type="spellStart"/>
      <w:r w:rsidRPr="00A946BC">
        <w:rPr>
          <w:rFonts w:ascii="Sylfaen" w:hAnsi="Sylfaen" w:cs="Sylfaen"/>
          <w:sz w:val="24"/>
          <w:szCs w:val="24"/>
        </w:rPr>
        <w:t>შპს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ახალი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ქსელები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და</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შპს</w:t>
      </w:r>
      <w:proofErr w:type="spellEnd"/>
      <w:r w:rsidRPr="00A946BC">
        <w:rPr>
          <w:rFonts w:ascii="Sylfaen" w:hAnsi="Sylfaen" w:cs="Sylfaen"/>
          <w:sz w:val="24"/>
          <w:szCs w:val="24"/>
        </w:rPr>
        <w:t xml:space="preserve"> ”</w:t>
      </w:r>
      <w:r w:rsidR="00FF411B" w:rsidRPr="00A946BC">
        <w:rPr>
          <w:rFonts w:ascii="Sylfaen" w:hAnsi="Sylfaen" w:cs="Sylfaen"/>
          <w:sz w:val="24"/>
          <w:szCs w:val="24"/>
          <w:lang w:val="ka-GE"/>
        </w:rPr>
        <w:t>სისტემ</w:t>
      </w:r>
      <w:r w:rsidR="006115C9">
        <w:rPr>
          <w:rFonts w:ascii="Sylfaen" w:hAnsi="Sylfaen" w:cs="Sylfaen"/>
          <w:sz w:val="24"/>
          <w:szCs w:val="24"/>
          <w:lang w:val="ka-GE"/>
        </w:rPr>
        <w:t xml:space="preserve"> </w:t>
      </w:r>
      <w:r w:rsidR="00FF411B" w:rsidRPr="00A946BC">
        <w:rPr>
          <w:rFonts w:ascii="Sylfaen" w:hAnsi="Sylfaen" w:cs="Sylfaen"/>
          <w:sz w:val="24"/>
          <w:szCs w:val="24"/>
          <w:lang w:val="ka-GE"/>
        </w:rPr>
        <w:t>ნეტი</w:t>
      </w:r>
      <w:r w:rsidRPr="00A946BC">
        <w:rPr>
          <w:rFonts w:ascii="Sylfaen" w:hAnsi="Sylfaen" w:cs="Sylfaen"/>
          <w:sz w:val="24"/>
          <w:szCs w:val="24"/>
        </w:rPr>
        <w:t>” ”</w:t>
      </w:r>
      <w:proofErr w:type="spellStart"/>
      <w:r w:rsidRPr="00A946BC">
        <w:rPr>
          <w:rFonts w:ascii="Sylfaen" w:hAnsi="Sylfaen" w:cs="Sylfaen"/>
          <w:sz w:val="24"/>
          <w:szCs w:val="24"/>
        </w:rPr>
        <w:t>ელექტრონული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კომუნიკაციების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შესახებ</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საქართველოს</w:t>
      </w:r>
      <w:proofErr w:type="spellEnd"/>
      <w:r w:rsidRPr="00A946BC">
        <w:rPr>
          <w:rFonts w:ascii="Sylfaen" w:hAnsi="Sylfaen" w:cs="Sylfaen"/>
          <w:sz w:val="24"/>
          <w:szCs w:val="24"/>
          <w:lang w:val="ka-GE"/>
        </w:rPr>
        <w:t xml:space="preserve"> </w:t>
      </w:r>
      <w:proofErr w:type="spellStart"/>
      <w:r w:rsidRPr="00A946BC">
        <w:rPr>
          <w:rFonts w:ascii="Sylfaen" w:hAnsi="Sylfaen" w:cs="Sylfaen"/>
          <w:sz w:val="24"/>
          <w:szCs w:val="24"/>
        </w:rPr>
        <w:t>კანონის</w:t>
      </w:r>
      <w:proofErr w:type="spellEnd"/>
      <w:r w:rsidRPr="00A946BC">
        <w:rPr>
          <w:rFonts w:ascii="Sylfaen" w:hAnsi="Sylfaen" w:cs="Sylfaen"/>
          <w:sz w:val="24"/>
          <w:szCs w:val="24"/>
        </w:rPr>
        <w:t xml:space="preserve"> მე-2 </w:t>
      </w:r>
      <w:proofErr w:type="spellStart"/>
      <w:r w:rsidRPr="00A946BC">
        <w:rPr>
          <w:rFonts w:ascii="Sylfaen" w:hAnsi="Sylfaen" w:cs="Sylfaen"/>
          <w:sz w:val="24"/>
          <w:szCs w:val="24"/>
        </w:rPr>
        <w:t>მუხლის</w:t>
      </w:r>
      <w:proofErr w:type="spellEnd"/>
      <w:r w:rsidRPr="00A946BC">
        <w:rPr>
          <w:rFonts w:ascii="Sylfaen" w:hAnsi="Sylfaen" w:cs="Sylfaen"/>
          <w:sz w:val="24"/>
          <w:szCs w:val="24"/>
        </w:rPr>
        <w:t xml:space="preserve"> ”ჰ</w:t>
      </w:r>
      <w:r w:rsidRPr="00A946BC">
        <w:rPr>
          <w:rFonts w:ascii="Sylfaen" w:hAnsi="Sylfaen" w:cs="Sylfaen"/>
          <w:sz w:val="24"/>
          <w:szCs w:val="24"/>
          <w:vertAlign w:val="superscript"/>
          <w:lang w:val="ka-GE"/>
        </w:rPr>
        <w:t>33</w:t>
      </w:r>
      <w:r w:rsidRPr="00A946BC">
        <w:rPr>
          <w:rFonts w:ascii="Sylfaen" w:hAnsi="Sylfaen" w:cs="Sylfaen"/>
          <w:sz w:val="24"/>
          <w:szCs w:val="24"/>
        </w:rPr>
        <w:t xml:space="preserve">” </w:t>
      </w:r>
      <w:proofErr w:type="spellStart"/>
      <w:r w:rsidRPr="00A946BC">
        <w:rPr>
          <w:rFonts w:ascii="Sylfaen" w:hAnsi="Sylfaen" w:cs="Sylfaen"/>
          <w:sz w:val="24"/>
          <w:szCs w:val="24"/>
        </w:rPr>
        <w:t>ქვეპუნქტის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თანახმად</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ერთი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პირი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პირდაპირ</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ან</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არაპირდაპირ</w:t>
      </w:r>
      <w:proofErr w:type="spellEnd"/>
      <w:r w:rsidRPr="00A946BC">
        <w:rPr>
          <w:rFonts w:ascii="Sylfaen" w:hAnsi="Sylfaen" w:cs="Sylfaen"/>
          <w:sz w:val="24"/>
          <w:szCs w:val="24"/>
          <w:lang w:val="ka-GE"/>
        </w:rPr>
        <w:t xml:space="preserve"> </w:t>
      </w:r>
      <w:proofErr w:type="spellStart"/>
      <w:r w:rsidRPr="00A946BC">
        <w:rPr>
          <w:rFonts w:ascii="Sylfaen" w:hAnsi="Sylfaen" w:cs="Sylfaen"/>
          <w:sz w:val="24"/>
          <w:szCs w:val="24"/>
        </w:rPr>
        <w:t>მონაწილეობს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მეორე</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პირის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საწარმოში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თუ</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ასეთი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მონაწილეობის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წილი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არანაკლებ</w:t>
      </w:r>
      <w:proofErr w:type="spellEnd"/>
      <w:r w:rsidRPr="00A946BC">
        <w:rPr>
          <w:rFonts w:ascii="Sylfaen" w:hAnsi="Sylfaen" w:cs="Sylfaen"/>
          <w:sz w:val="24"/>
          <w:szCs w:val="24"/>
        </w:rPr>
        <w:t xml:space="preserve"> 20 </w:t>
      </w:r>
      <w:proofErr w:type="spellStart"/>
      <w:r w:rsidRPr="00A946BC">
        <w:rPr>
          <w:rFonts w:ascii="Sylfaen" w:hAnsi="Sylfaen" w:cs="Sylfaen"/>
          <w:sz w:val="24"/>
          <w:szCs w:val="24"/>
        </w:rPr>
        <w:t>პროცენტია</w:t>
      </w:r>
      <w:proofErr w:type="spellEnd"/>
      <w:r w:rsidRPr="00A946BC">
        <w:rPr>
          <w:rFonts w:ascii="Sylfaen" w:hAnsi="Sylfaen" w:cs="Sylfaen"/>
          <w:sz w:val="24"/>
          <w:szCs w:val="24"/>
        </w:rPr>
        <w:t>)</w:t>
      </w:r>
      <w:r w:rsidRPr="00A946BC">
        <w:rPr>
          <w:rFonts w:ascii="Sylfaen" w:hAnsi="Sylfaen" w:cs="Sylfaen"/>
          <w:sz w:val="24"/>
          <w:szCs w:val="24"/>
          <w:lang w:val="ka-GE"/>
        </w:rPr>
        <w:t xml:space="preserve"> </w:t>
      </w:r>
      <w:proofErr w:type="spellStart"/>
      <w:r w:rsidRPr="00A946BC">
        <w:rPr>
          <w:rFonts w:ascii="Sylfaen" w:hAnsi="Sylfaen" w:cs="Sylfaen"/>
          <w:sz w:val="24"/>
          <w:szCs w:val="24"/>
        </w:rPr>
        <w:t>წარმოადგენენ</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ურთიერთდამოკიდებულ</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აფილირებულ</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პირებს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რის</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გამოც</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მათი</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საბაზრო</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წილის</w:t>
      </w:r>
      <w:proofErr w:type="spellEnd"/>
      <w:r w:rsidRPr="00A946BC">
        <w:rPr>
          <w:rFonts w:ascii="Sylfaen" w:hAnsi="Sylfaen" w:cs="Sylfaen"/>
          <w:sz w:val="24"/>
          <w:szCs w:val="24"/>
          <w:lang w:val="ka-GE"/>
        </w:rPr>
        <w:t xml:space="preserve"> </w:t>
      </w:r>
      <w:proofErr w:type="spellStart"/>
      <w:r w:rsidRPr="00A946BC">
        <w:rPr>
          <w:rFonts w:ascii="Sylfaen" w:hAnsi="Sylfaen" w:cs="Sylfaen"/>
          <w:sz w:val="24"/>
          <w:szCs w:val="24"/>
        </w:rPr>
        <w:t>ოდენობა</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განხილულია</w:t>
      </w:r>
      <w:proofErr w:type="spellEnd"/>
      <w:r w:rsidRPr="00A946BC">
        <w:rPr>
          <w:rFonts w:ascii="Sylfaen" w:hAnsi="Sylfaen" w:cs="Sylfaen"/>
          <w:sz w:val="24"/>
          <w:szCs w:val="24"/>
        </w:rPr>
        <w:t xml:space="preserve"> </w:t>
      </w:r>
      <w:proofErr w:type="spellStart"/>
      <w:r w:rsidRPr="00A946BC">
        <w:rPr>
          <w:rFonts w:ascii="Sylfaen" w:hAnsi="Sylfaen" w:cs="Sylfaen"/>
          <w:sz w:val="24"/>
          <w:szCs w:val="24"/>
        </w:rPr>
        <w:t>ერთობლიობაში</w:t>
      </w:r>
      <w:proofErr w:type="spellEnd"/>
      <w:r w:rsidRPr="00A946BC">
        <w:rPr>
          <w:rFonts w:ascii="Sylfaen" w:hAnsi="Sylfaen" w:cs="Sylfaen"/>
          <w:sz w:val="24"/>
          <w:szCs w:val="24"/>
        </w:rPr>
        <w:t>.</w:t>
      </w:r>
    </w:p>
    <w:p w:rsidR="00751236" w:rsidRPr="00A946BC" w:rsidRDefault="00751236" w:rsidP="00A3316E">
      <w:pPr>
        <w:spacing w:after="0"/>
        <w:ind w:firstLine="720"/>
        <w:jc w:val="both"/>
        <w:rPr>
          <w:rFonts w:ascii="Sylfaen" w:hAnsi="Sylfaen" w:cs="Times New Roman"/>
          <w:sz w:val="24"/>
          <w:szCs w:val="24"/>
          <w:lang w:val="ka-GE"/>
        </w:rPr>
      </w:pPr>
    </w:p>
    <w:p w:rsidR="00EF70A8" w:rsidRPr="00A946BC" w:rsidRDefault="00EF70A8" w:rsidP="00A3316E">
      <w:pPr>
        <w:pStyle w:val="NormalWeb"/>
        <w:spacing w:before="0" w:beforeAutospacing="0" w:after="0" w:afterAutospacing="0"/>
        <w:ind w:firstLine="720"/>
        <w:jc w:val="both"/>
        <w:rPr>
          <w:rFonts w:ascii="Sylfaen" w:eastAsia="Calibri" w:hAnsi="Sylfaen" w:cs="Sylfaen"/>
          <w:lang w:val="ka-GE"/>
        </w:rPr>
      </w:pPr>
      <w:r w:rsidRPr="00A946BC">
        <w:rPr>
          <w:rFonts w:ascii="Sylfaen" w:eastAsia="Calibri" w:hAnsi="Sylfaen" w:cs="Sylfaen"/>
          <w:lang w:val="ka-GE"/>
        </w:rPr>
        <w:t xml:space="preserve">კომისია იზიარებს კომისიის აპარატის კონკურენციის ხელშეწყობის დეპარტამენტის მიერ წარმოდგენილ ინფორმაციას საკომუნიკაციო საკანალიზაციო არხებთან დაშვების  მომსახურების </w:t>
      </w:r>
      <w:r w:rsidR="000923A3" w:rsidRPr="00A946BC">
        <w:rPr>
          <w:rFonts w:ascii="Sylfaen" w:eastAsia="Calibri" w:hAnsi="Sylfaen" w:cs="Sylfaen"/>
          <w:lang w:val="ka-GE"/>
        </w:rPr>
        <w:t xml:space="preserve">ზონაში (ქ. თბილისი, ვაჟა-ფშაველას კვარტლები)  </w:t>
      </w:r>
      <w:r w:rsidRPr="00A946BC">
        <w:rPr>
          <w:rFonts w:ascii="Sylfaen" w:eastAsia="Calibri" w:hAnsi="Sylfaen" w:cs="Sylfaen"/>
          <w:lang w:val="ka-GE"/>
        </w:rPr>
        <w:t>მნიშვნელოვანი საბაზრო ძალაუფლების მქონე ავტორიზებული პირების დადგენის  თაობაზე.</w:t>
      </w:r>
    </w:p>
    <w:p w:rsidR="0004094E" w:rsidRPr="00A946BC" w:rsidRDefault="0004094E" w:rsidP="00A3316E">
      <w:pPr>
        <w:spacing w:before="100" w:beforeAutospacing="1" w:after="100" w:afterAutospacing="1" w:line="240" w:lineRule="auto"/>
        <w:ind w:firstLine="720"/>
        <w:jc w:val="both"/>
        <w:rPr>
          <w:rFonts w:ascii="Sylfaen" w:eastAsia="Times New Roman" w:hAnsi="Sylfaen"/>
          <w:sz w:val="24"/>
          <w:szCs w:val="24"/>
          <w:lang w:val="ka-GE"/>
        </w:rPr>
      </w:pPr>
      <w:r w:rsidRPr="00A946BC">
        <w:rPr>
          <w:rFonts w:ascii="Sylfaen" w:eastAsia="Times New Roman" w:hAnsi="Sylfaen"/>
          <w:sz w:val="24"/>
          <w:szCs w:val="24"/>
          <w:lang w:val="ka-GE"/>
        </w:rPr>
        <w:lastRenderedPageBreak/>
        <w:t>„ელექტრონული კომუნიკაციების შესახებ” საქართველოს კანონის მე-11 მუხლის მე-3 პუნქტის „პ“ ქვეპუნქტის</w:t>
      </w:r>
      <w:r w:rsidR="00835D5D">
        <w:rPr>
          <w:rFonts w:ascii="Sylfaen" w:eastAsia="Times New Roman" w:hAnsi="Sylfaen"/>
          <w:sz w:val="24"/>
          <w:szCs w:val="24"/>
          <w:lang w:val="ka-GE"/>
        </w:rPr>
        <w:t>ა და</w:t>
      </w:r>
      <w:r w:rsidR="00D47BA4">
        <w:rPr>
          <w:rFonts w:ascii="Sylfaen" w:eastAsia="Times New Roman" w:hAnsi="Sylfaen"/>
          <w:sz w:val="24"/>
          <w:szCs w:val="24"/>
          <w:lang w:val="ka-GE"/>
        </w:rPr>
        <w:t xml:space="preserve"> 22-ე მუხლის მე-2 პუნქტის</w:t>
      </w:r>
      <w:r w:rsidRPr="00A946BC">
        <w:rPr>
          <w:rFonts w:ascii="Sylfaen" w:eastAsia="Times New Roman" w:hAnsi="Sylfaen"/>
          <w:sz w:val="24"/>
          <w:szCs w:val="24"/>
          <w:lang w:val="ka-GE"/>
        </w:rPr>
        <w:t>,  საქართველოს ზოგადი ადმინისტრაციული კოდექსის 63-</w:t>
      </w:r>
      <w:r w:rsidR="00D47BA4">
        <w:rPr>
          <w:rFonts w:ascii="Sylfaen" w:eastAsia="Times New Roman" w:hAnsi="Sylfaen"/>
          <w:sz w:val="24"/>
          <w:szCs w:val="24"/>
          <w:lang w:val="ka-GE"/>
        </w:rPr>
        <w:t xml:space="preserve">ე </w:t>
      </w:r>
      <w:r w:rsidRPr="00A946BC">
        <w:rPr>
          <w:rFonts w:ascii="Sylfaen" w:eastAsia="Times New Roman" w:hAnsi="Sylfaen"/>
          <w:sz w:val="24"/>
          <w:szCs w:val="24"/>
          <w:lang w:val="ka-GE"/>
        </w:rPr>
        <w:t>მუხლისა და  IX თავის შესაბამისად, კომისიამ, კენჭისყრის შედეგად, ერთხმად</w:t>
      </w:r>
    </w:p>
    <w:p w:rsidR="008F09EA" w:rsidRDefault="008F09EA" w:rsidP="00A3316E">
      <w:pPr>
        <w:tabs>
          <w:tab w:val="left" w:pos="0"/>
          <w:tab w:val="left" w:pos="90"/>
        </w:tabs>
        <w:spacing w:before="100" w:beforeAutospacing="1" w:after="100" w:afterAutospacing="1" w:line="240" w:lineRule="auto"/>
        <w:jc w:val="both"/>
        <w:rPr>
          <w:rFonts w:ascii="Sylfaen" w:eastAsia="Times New Roman" w:hAnsi="Sylfaen" w:cs="Sylfaen"/>
          <w:b/>
          <w:sz w:val="24"/>
          <w:szCs w:val="24"/>
        </w:rPr>
      </w:pPr>
    </w:p>
    <w:p w:rsidR="00A1783E" w:rsidRPr="00A946BC" w:rsidRDefault="00A1783E" w:rsidP="00A3316E">
      <w:pPr>
        <w:tabs>
          <w:tab w:val="left" w:pos="0"/>
          <w:tab w:val="left" w:pos="90"/>
        </w:tabs>
        <w:spacing w:before="100" w:beforeAutospacing="1" w:after="100" w:afterAutospacing="1" w:line="240" w:lineRule="auto"/>
        <w:jc w:val="both"/>
        <w:rPr>
          <w:rFonts w:ascii="Sylfaen" w:eastAsia="Times New Roman" w:hAnsi="Sylfaen" w:cs="Times New Roman"/>
          <w:b/>
          <w:sz w:val="24"/>
          <w:szCs w:val="24"/>
          <w:lang w:val="ka-GE"/>
        </w:rPr>
      </w:pPr>
      <w:r w:rsidRPr="00A946BC">
        <w:rPr>
          <w:rFonts w:ascii="Sylfaen" w:eastAsia="Times New Roman" w:hAnsi="Sylfaen" w:cs="Sylfaen"/>
          <w:b/>
          <w:sz w:val="24"/>
          <w:szCs w:val="24"/>
          <w:lang w:val="ka-GE"/>
        </w:rPr>
        <w:t>გადაწყვიტა</w:t>
      </w:r>
      <w:r w:rsidRPr="00A946BC">
        <w:rPr>
          <w:rFonts w:ascii="Sylfaen" w:eastAsia="Times New Roman" w:hAnsi="Sylfaen" w:cs="Times New Roman"/>
          <w:b/>
          <w:sz w:val="24"/>
          <w:szCs w:val="24"/>
          <w:lang w:val="ka-GE"/>
        </w:rPr>
        <w:t>:</w:t>
      </w:r>
    </w:p>
    <w:p w:rsidR="00DE0CC5" w:rsidRPr="00DC4B1D" w:rsidRDefault="00D52E63" w:rsidP="00A3316E">
      <w:pPr>
        <w:shd w:val="clear" w:color="auto" w:fill="FFFFFF"/>
        <w:spacing w:after="315" w:line="345" w:lineRule="atLeast"/>
        <w:jc w:val="both"/>
        <w:rPr>
          <w:rFonts w:ascii="Sylfaen" w:eastAsia="Times New Roman" w:hAnsi="Sylfaen" w:cs="Times New Roman"/>
          <w:color w:val="000000"/>
          <w:sz w:val="24"/>
          <w:szCs w:val="24"/>
          <w:lang w:val="ka-GE"/>
        </w:rPr>
      </w:pPr>
      <w:r w:rsidRPr="00A3316E">
        <w:rPr>
          <w:rFonts w:ascii="Sylfaen" w:eastAsia="Times New Roman" w:hAnsi="Sylfaen" w:cs="Times New Roman"/>
          <w:b/>
          <w:bCs/>
          <w:color w:val="000000"/>
          <w:sz w:val="24"/>
          <w:szCs w:val="24"/>
          <w:lang w:val="ka-GE"/>
        </w:rPr>
        <w:t>1</w:t>
      </w:r>
      <w:r w:rsidR="00DE0CC5" w:rsidRPr="00A3316E">
        <w:rPr>
          <w:rFonts w:ascii="bpg_arial_2009" w:eastAsia="Times New Roman" w:hAnsi="bpg_arial_2009" w:cs="Times New Roman"/>
          <w:b/>
          <w:bCs/>
          <w:color w:val="000000"/>
          <w:sz w:val="24"/>
          <w:szCs w:val="24"/>
          <w:lang w:val="ka-GE"/>
        </w:rPr>
        <w:t>.</w:t>
      </w:r>
      <w:r w:rsidR="00DE0CC5" w:rsidRPr="00A3316E">
        <w:rPr>
          <w:rFonts w:ascii="bpg_arial_2009" w:eastAsia="Times New Roman" w:hAnsi="bpg_arial_2009" w:cs="Times New Roman"/>
          <w:color w:val="000000"/>
          <w:sz w:val="24"/>
          <w:szCs w:val="24"/>
          <w:lang w:val="ka-GE"/>
        </w:rPr>
        <w:t> </w:t>
      </w:r>
      <w:r w:rsidR="00D47BA4" w:rsidRPr="00A3316E">
        <w:rPr>
          <w:rFonts w:ascii="Sylfaen" w:eastAsia="Times New Roman" w:hAnsi="Sylfaen" w:cs="Sylfaen"/>
          <w:sz w:val="24"/>
          <w:szCs w:val="24"/>
          <w:lang w:val="ka-GE"/>
        </w:rPr>
        <w:t>”ინტერნეტის ქსელით საცალო და საბითუმო მომსახურების ბაზრის სეგმენტების კვლევისა და ანალიზის შედეგების შესახებ” კომის</w:t>
      </w:r>
      <w:r w:rsidR="006115C9" w:rsidRPr="00A3316E">
        <w:rPr>
          <w:rFonts w:ascii="Sylfaen" w:eastAsia="Times New Roman" w:hAnsi="Sylfaen" w:cs="Sylfaen"/>
          <w:sz w:val="24"/>
          <w:szCs w:val="24"/>
          <w:lang w:val="ka-GE"/>
        </w:rPr>
        <w:t>ი</w:t>
      </w:r>
      <w:r w:rsidR="00D47BA4" w:rsidRPr="00A3316E">
        <w:rPr>
          <w:rFonts w:ascii="Sylfaen" w:eastAsia="Times New Roman" w:hAnsi="Sylfaen" w:cs="Sylfaen"/>
          <w:sz w:val="24"/>
          <w:szCs w:val="24"/>
          <w:lang w:val="ka-GE"/>
        </w:rPr>
        <w:t>ის 2007 წლის 20 ივლისის №400/9 </w:t>
      </w:r>
      <w:r w:rsidR="00DE0CC5" w:rsidRPr="00A3316E">
        <w:rPr>
          <w:rFonts w:ascii="Sylfaen" w:eastAsia="Times New Roman" w:hAnsi="Sylfaen" w:cs="Sylfaen"/>
          <w:color w:val="000000"/>
          <w:sz w:val="24"/>
          <w:szCs w:val="24"/>
          <w:lang w:val="ka-GE"/>
        </w:rPr>
        <w:t>გადაწყვეტილებას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დაემატოს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შემდეგი</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შინაარსის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მე</w:t>
      </w:r>
      <w:r w:rsidR="00DA76C3" w:rsidRPr="00A3316E">
        <w:rPr>
          <w:rFonts w:ascii="bpg_arial_2009" w:eastAsia="Times New Roman" w:hAnsi="bpg_arial_2009" w:cs="Times New Roman"/>
          <w:color w:val="000000"/>
          <w:sz w:val="24"/>
          <w:szCs w:val="24"/>
          <w:lang w:val="ka-GE"/>
        </w:rPr>
        <w:t>-</w:t>
      </w:r>
      <w:r w:rsidR="00DA76C3" w:rsidRPr="00A3316E">
        <w:rPr>
          <w:rFonts w:ascii="Sylfaen" w:eastAsia="Times New Roman" w:hAnsi="Sylfaen" w:cs="Times New Roman"/>
          <w:color w:val="000000"/>
          <w:sz w:val="24"/>
          <w:szCs w:val="24"/>
          <w:lang w:val="ka-GE"/>
        </w:rPr>
        <w:t>20</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პუნქტი</w:t>
      </w:r>
      <w:r w:rsidR="006115C9">
        <w:rPr>
          <w:rFonts w:ascii="Sylfaen" w:eastAsia="Times New Roman" w:hAnsi="Sylfaen" w:cs="Sylfaen"/>
          <w:color w:val="000000"/>
          <w:sz w:val="24"/>
          <w:szCs w:val="24"/>
          <w:lang w:val="ka-GE"/>
        </w:rPr>
        <w:t>:</w:t>
      </w:r>
    </w:p>
    <w:p w:rsidR="00DE0CC5" w:rsidRPr="00A12523" w:rsidRDefault="00A12523" w:rsidP="00A3316E">
      <w:pPr>
        <w:shd w:val="clear" w:color="auto" w:fill="FFFFFF"/>
        <w:spacing w:after="315" w:line="345" w:lineRule="atLeast"/>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w:t>
      </w:r>
      <w:r w:rsidR="00DA76C3" w:rsidRPr="00A3316E">
        <w:rPr>
          <w:rFonts w:ascii="Sylfaen" w:eastAsia="Times New Roman" w:hAnsi="Sylfaen" w:cs="Times New Roman"/>
          <w:color w:val="000000"/>
          <w:sz w:val="24"/>
          <w:szCs w:val="24"/>
          <w:lang w:val="ka-GE"/>
        </w:rPr>
        <w:t>20</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წინამდებარე</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გადაწყვეტილებით</w:t>
      </w:r>
      <w:r w:rsidR="00DE0CC5"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Times New Roman"/>
          <w:color w:val="000000"/>
          <w:sz w:val="24"/>
          <w:szCs w:val="24"/>
          <w:lang w:val="ka-GE"/>
        </w:rPr>
        <w:t>შპს</w:t>
      </w:r>
      <w:r w:rsidR="00DE0CC5" w:rsidRPr="00A3316E">
        <w:rPr>
          <w:rFonts w:ascii="bpg_arial_2009" w:eastAsia="Times New Roman" w:hAnsi="bpg_arial_2009" w:cs="Times New Roman"/>
          <w:color w:val="000000"/>
          <w:sz w:val="24"/>
          <w:szCs w:val="24"/>
          <w:lang w:val="ka-GE"/>
        </w:rPr>
        <w:t xml:space="preserve"> </w:t>
      </w:r>
      <w:r w:rsidR="00DA76C3" w:rsidRPr="00A3316E">
        <w:rPr>
          <w:rFonts w:ascii="Sylfaen" w:eastAsia="Times New Roman" w:hAnsi="Sylfaen" w:cs="Times New Roman"/>
          <w:color w:val="000000"/>
          <w:sz w:val="24"/>
          <w:szCs w:val="24"/>
          <w:lang w:val="ka-GE"/>
        </w:rPr>
        <w:t>„</w:t>
      </w:r>
      <w:r w:rsidR="00066276" w:rsidRPr="00A3316E">
        <w:rPr>
          <w:rFonts w:ascii="Sylfaen" w:eastAsia="Times New Roman" w:hAnsi="Sylfaen" w:cs="Times New Roman"/>
          <w:color w:val="000000"/>
          <w:sz w:val="24"/>
          <w:szCs w:val="24"/>
          <w:lang w:val="ka-GE"/>
        </w:rPr>
        <w:t>კავკასუს ონლაინისათვის</w:t>
      </w:r>
      <w:r w:rsidR="00DE0CC5" w:rsidRPr="00A3316E">
        <w:rPr>
          <w:rFonts w:ascii="Times New Roman" w:eastAsia="Times New Roman" w:hAnsi="Times New Roman" w:cs="Times New Roman"/>
          <w:color w:val="000000"/>
          <w:sz w:val="24"/>
          <w:szCs w:val="24"/>
          <w:lang w:val="ka-GE"/>
        </w:rPr>
        <w:t>”</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დაკისრებული</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ვალდებულებების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შესრულება</w:t>
      </w:r>
      <w:r w:rsidR="00DA76C3" w:rsidRPr="00A3316E">
        <w:rPr>
          <w:rFonts w:ascii="bpg_arial_2009" w:eastAsia="Times New Roman" w:hAnsi="bpg_arial_2009" w:cs="Times New Roman"/>
          <w:color w:val="000000"/>
          <w:sz w:val="24"/>
          <w:szCs w:val="24"/>
          <w:lang w:val="ka-GE"/>
        </w:rPr>
        <w:t xml:space="preserve"> 201</w:t>
      </w:r>
      <w:r w:rsidR="00DA76C3" w:rsidRPr="00A3316E">
        <w:rPr>
          <w:rFonts w:ascii="Sylfaen" w:eastAsia="Times New Roman" w:hAnsi="Sylfaen" w:cs="Times New Roman"/>
          <w:color w:val="000000"/>
          <w:sz w:val="24"/>
          <w:szCs w:val="24"/>
          <w:lang w:val="ka-GE"/>
        </w:rPr>
        <w:t>6</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წლის</w:t>
      </w:r>
      <w:r w:rsidR="00DE0CC5" w:rsidRPr="00A3316E">
        <w:rPr>
          <w:rFonts w:ascii="bpg_arial_2009" w:eastAsia="Times New Roman" w:hAnsi="bpg_arial_2009" w:cs="Times New Roman"/>
          <w:color w:val="000000"/>
          <w:sz w:val="24"/>
          <w:szCs w:val="24"/>
          <w:lang w:val="ka-GE"/>
        </w:rPr>
        <w:t xml:space="preserve"> 1 </w:t>
      </w:r>
      <w:r w:rsidR="00DA76C3" w:rsidRPr="00A3316E">
        <w:rPr>
          <w:rFonts w:ascii="Sylfaen" w:eastAsia="Times New Roman" w:hAnsi="Sylfaen" w:cs="Times New Roman"/>
          <w:color w:val="000000"/>
          <w:sz w:val="24"/>
          <w:szCs w:val="24"/>
          <w:lang w:val="ka-GE"/>
        </w:rPr>
        <w:t>ოქტომბრიდან</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დაეკისროს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შპს</w:t>
      </w:r>
      <w:r w:rsidR="00DE0CC5" w:rsidRPr="00A3316E">
        <w:rPr>
          <w:rFonts w:ascii="bpg_arial_2009" w:eastAsia="Times New Roman" w:hAnsi="bpg_arial_2009" w:cs="Times New Roman"/>
          <w:color w:val="000000"/>
          <w:sz w:val="24"/>
          <w:szCs w:val="24"/>
          <w:lang w:val="ka-GE"/>
        </w:rPr>
        <w:t xml:space="preserve"> </w:t>
      </w:r>
      <w:r w:rsidR="00DA76C3" w:rsidRPr="00A3316E">
        <w:rPr>
          <w:rFonts w:ascii="Sylfaen" w:eastAsia="Times New Roman" w:hAnsi="Sylfaen" w:cs="Times New Roman"/>
          <w:color w:val="000000"/>
          <w:sz w:val="24"/>
          <w:szCs w:val="24"/>
          <w:lang w:val="ka-GE"/>
        </w:rPr>
        <w:t>„</w:t>
      </w:r>
      <w:r w:rsidR="00D52E63" w:rsidRPr="00A3316E">
        <w:rPr>
          <w:rFonts w:ascii="Sylfaen" w:eastAsia="Times New Roman" w:hAnsi="Sylfaen" w:cs="Times New Roman"/>
          <w:color w:val="000000"/>
          <w:sz w:val="24"/>
          <w:szCs w:val="24"/>
          <w:lang w:val="ka-GE"/>
        </w:rPr>
        <w:t>მაგთიკომს</w:t>
      </w:r>
      <w:r w:rsidR="006115C9">
        <w:rPr>
          <w:rFonts w:ascii="Sylfaen" w:eastAsia="Times New Roman" w:hAnsi="Sylfaen" w:cs="Times New Roman"/>
          <w:color w:val="000000"/>
          <w:sz w:val="24"/>
          <w:szCs w:val="24"/>
          <w:lang w:val="ka-GE"/>
        </w:rPr>
        <w:t>.</w:t>
      </w:r>
      <w:r>
        <w:rPr>
          <w:rFonts w:ascii="Sylfaen" w:eastAsia="Times New Roman" w:hAnsi="Sylfaen" w:cs="Times New Roman"/>
          <w:color w:val="000000"/>
          <w:sz w:val="24"/>
          <w:szCs w:val="24"/>
          <w:lang w:val="ka-GE"/>
        </w:rPr>
        <w:t>“;</w:t>
      </w:r>
    </w:p>
    <w:p w:rsidR="00D52E63" w:rsidRPr="00A3316E" w:rsidRDefault="00156113" w:rsidP="00A3316E">
      <w:pPr>
        <w:shd w:val="clear" w:color="auto" w:fill="FFFFFF"/>
        <w:spacing w:after="315" w:line="345" w:lineRule="atLeast"/>
        <w:jc w:val="both"/>
        <w:rPr>
          <w:rFonts w:ascii="Sylfaen" w:eastAsia="Times New Roman" w:hAnsi="Sylfaen" w:cs="Times New Roman"/>
          <w:color w:val="000000"/>
          <w:sz w:val="24"/>
          <w:szCs w:val="24"/>
          <w:lang w:val="ka-GE"/>
        </w:rPr>
      </w:pPr>
      <w:r w:rsidRPr="00A3316E">
        <w:rPr>
          <w:rFonts w:ascii="Sylfaen" w:eastAsia="Times New Roman" w:hAnsi="Sylfaen" w:cs="Times New Roman"/>
          <w:b/>
          <w:bCs/>
          <w:color w:val="000000"/>
          <w:sz w:val="24"/>
          <w:szCs w:val="24"/>
          <w:lang w:val="ka-GE"/>
        </w:rPr>
        <w:t>2</w:t>
      </w:r>
      <w:r w:rsidR="00DE0CC5" w:rsidRPr="00A3316E">
        <w:rPr>
          <w:rFonts w:ascii="bpg_arial_2009" w:eastAsia="Times New Roman" w:hAnsi="bpg_arial_2009" w:cs="Times New Roman"/>
          <w:b/>
          <w:bCs/>
          <w:color w:val="000000"/>
          <w:sz w:val="24"/>
          <w:szCs w:val="24"/>
          <w:lang w:val="ka-GE"/>
        </w:rPr>
        <w:t>.</w:t>
      </w:r>
      <w:r w:rsidR="00DE0CC5" w:rsidRPr="00A3316E">
        <w:rPr>
          <w:rFonts w:ascii="bpg_arial_2009" w:eastAsia="Times New Roman" w:hAnsi="bpg_arial_2009" w:cs="Times New Roman"/>
          <w:color w:val="000000"/>
          <w:sz w:val="24"/>
          <w:szCs w:val="24"/>
          <w:lang w:val="ka-GE"/>
        </w:rPr>
        <w:t> </w:t>
      </w:r>
      <w:r w:rsidR="006C51AC" w:rsidRPr="00596FEA">
        <w:rPr>
          <w:rFonts w:ascii="Sylfaen" w:eastAsia="Times New Roman" w:hAnsi="Sylfaen" w:cs="Sylfaen"/>
          <w:sz w:val="24"/>
          <w:szCs w:val="24"/>
        </w:rPr>
        <w:t>“</w:t>
      </w:r>
      <w:proofErr w:type="gramStart"/>
      <w:r w:rsidR="006C51AC" w:rsidRPr="00596FEA">
        <w:rPr>
          <w:rFonts w:ascii="Sylfaen" w:eastAsia="Times New Roman" w:hAnsi="Sylfaen" w:cs="Sylfaen"/>
          <w:sz w:val="24"/>
          <w:szCs w:val="24"/>
          <w:lang w:val="ka-GE"/>
        </w:rPr>
        <w:t>ინტერნეტის</w:t>
      </w:r>
      <w:proofErr w:type="gramEnd"/>
      <w:r w:rsidR="006C51AC" w:rsidRPr="00596FEA">
        <w:rPr>
          <w:rFonts w:ascii="Sylfaen" w:eastAsia="Times New Roman" w:hAnsi="Sylfaen" w:cs="Sylfaen"/>
          <w:sz w:val="24"/>
          <w:szCs w:val="24"/>
          <w:lang w:val="ka-GE"/>
        </w:rPr>
        <w:t xml:space="preserve"> ქსელით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 შეტანის შესახებ” კომისიის  2009 წლის 13 ნოემბრის №610/9 გადაწყვეტილებ</w:t>
      </w:r>
      <w:r w:rsidR="006C51AC">
        <w:rPr>
          <w:rFonts w:ascii="Sylfaen" w:eastAsia="Times New Roman" w:hAnsi="Sylfaen" w:cs="Sylfaen"/>
          <w:sz w:val="24"/>
          <w:szCs w:val="24"/>
          <w:lang w:val="ka-GE"/>
        </w:rPr>
        <w:t xml:space="preserve">ას </w:t>
      </w:r>
      <w:r w:rsidR="00DE0CC5" w:rsidRPr="00A3316E">
        <w:rPr>
          <w:rFonts w:ascii="Sylfaen" w:eastAsia="Times New Roman" w:hAnsi="Sylfaen" w:cs="Sylfaen"/>
          <w:color w:val="000000"/>
          <w:sz w:val="24"/>
          <w:szCs w:val="24"/>
          <w:lang w:val="ka-GE"/>
        </w:rPr>
        <w:t>დაემატოს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შემდეგი</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შინაარსის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მე</w:t>
      </w:r>
      <w:r w:rsidR="00DE0CC5" w:rsidRPr="00A3316E">
        <w:rPr>
          <w:rFonts w:ascii="bpg_arial_2009" w:eastAsia="Times New Roman" w:hAnsi="bpg_arial_2009" w:cs="Times New Roman"/>
          <w:color w:val="000000"/>
          <w:sz w:val="24"/>
          <w:szCs w:val="24"/>
          <w:lang w:val="ka-GE"/>
        </w:rPr>
        <w:t>-1</w:t>
      </w:r>
      <w:r w:rsidR="00D52E63" w:rsidRPr="00A3316E">
        <w:rPr>
          <w:rFonts w:ascii="Sylfaen" w:eastAsia="Times New Roman" w:hAnsi="Sylfaen" w:cs="Times New Roman"/>
          <w:color w:val="000000"/>
          <w:sz w:val="24"/>
          <w:szCs w:val="24"/>
          <w:lang w:val="ka-GE"/>
        </w:rPr>
        <w:t>3</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პუნქტი</w:t>
      </w:r>
      <w:r w:rsidR="006115C9">
        <w:rPr>
          <w:rFonts w:ascii="Sylfaen" w:eastAsia="Times New Roman" w:hAnsi="Sylfaen" w:cs="Sylfaen"/>
          <w:color w:val="000000"/>
          <w:sz w:val="24"/>
          <w:szCs w:val="24"/>
          <w:lang w:val="ka-GE"/>
        </w:rPr>
        <w:t>:</w:t>
      </w:r>
    </w:p>
    <w:p w:rsidR="00DE0CC5" w:rsidRPr="00A12523" w:rsidRDefault="00A12523" w:rsidP="00A3316E">
      <w:pPr>
        <w:shd w:val="clear" w:color="auto" w:fill="FFFFFF"/>
        <w:spacing w:after="315" w:line="345" w:lineRule="atLeast"/>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w:t>
      </w:r>
      <w:r w:rsidR="00DE0CC5" w:rsidRPr="00A3316E">
        <w:rPr>
          <w:rFonts w:ascii="bpg_arial_2009" w:eastAsia="Times New Roman" w:hAnsi="bpg_arial_2009" w:cs="Times New Roman"/>
          <w:color w:val="000000"/>
          <w:sz w:val="24"/>
          <w:szCs w:val="24"/>
          <w:lang w:val="ka-GE"/>
        </w:rPr>
        <w:t>1</w:t>
      </w:r>
      <w:r w:rsidR="00D52E63" w:rsidRPr="00A3316E">
        <w:rPr>
          <w:rFonts w:ascii="Sylfaen" w:eastAsia="Times New Roman" w:hAnsi="Sylfaen" w:cs="Times New Roman"/>
          <w:color w:val="000000"/>
          <w:sz w:val="24"/>
          <w:szCs w:val="24"/>
          <w:lang w:val="ka-GE"/>
        </w:rPr>
        <w:t>3</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წინამდებარე</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გადაწყვეტილებით</w:t>
      </w:r>
      <w:r w:rsidR="00DE0CC5" w:rsidRPr="00A3316E">
        <w:rPr>
          <w:rFonts w:ascii="bpg_arial_2009" w:eastAsia="Times New Roman" w:hAnsi="bpg_arial_2009" w:cs="Times New Roman"/>
          <w:color w:val="000000"/>
          <w:sz w:val="24"/>
          <w:szCs w:val="24"/>
          <w:lang w:val="ka-GE"/>
        </w:rPr>
        <w:t xml:space="preserve"> </w:t>
      </w:r>
      <w:r w:rsidR="00D52E63" w:rsidRPr="00A3316E">
        <w:rPr>
          <w:rFonts w:ascii="Sylfaen" w:eastAsia="Times New Roman" w:hAnsi="Sylfaen" w:cs="Times New Roman"/>
          <w:color w:val="000000"/>
          <w:sz w:val="24"/>
          <w:szCs w:val="24"/>
          <w:lang w:val="ka-GE"/>
        </w:rPr>
        <w:t>შპს  „კავკასუს ონლაინისთვის</w:t>
      </w:r>
      <w:r w:rsidR="00DE0CC5" w:rsidRPr="00A3316E">
        <w:rPr>
          <w:rFonts w:ascii="Times New Roman" w:eastAsia="Times New Roman" w:hAnsi="Times New Roman" w:cs="Times New Roman"/>
          <w:color w:val="000000"/>
          <w:sz w:val="24"/>
          <w:szCs w:val="24"/>
          <w:lang w:val="ka-GE"/>
        </w:rPr>
        <w:t>”</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დაკისრებული</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ვალდებულებების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შესრულება</w:t>
      </w:r>
      <w:r w:rsidR="00DE0CC5" w:rsidRPr="00A3316E">
        <w:rPr>
          <w:rFonts w:ascii="bpg_arial_2009" w:eastAsia="Times New Roman" w:hAnsi="bpg_arial_2009" w:cs="Times New Roman"/>
          <w:color w:val="000000"/>
          <w:sz w:val="24"/>
          <w:szCs w:val="24"/>
          <w:lang w:val="ka-GE"/>
        </w:rPr>
        <w:t xml:space="preserve"> 201</w:t>
      </w:r>
      <w:r w:rsidR="00D52E63" w:rsidRPr="00A3316E">
        <w:rPr>
          <w:rFonts w:ascii="Sylfaen" w:eastAsia="Times New Roman" w:hAnsi="Sylfaen" w:cs="Times New Roman"/>
          <w:color w:val="000000"/>
          <w:sz w:val="24"/>
          <w:szCs w:val="24"/>
          <w:lang w:val="ka-GE"/>
        </w:rPr>
        <w:t>6</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წლის</w:t>
      </w:r>
      <w:r w:rsidR="00DE0CC5" w:rsidRPr="00A3316E">
        <w:rPr>
          <w:rFonts w:ascii="bpg_arial_2009" w:eastAsia="Times New Roman" w:hAnsi="bpg_arial_2009" w:cs="Times New Roman"/>
          <w:color w:val="000000"/>
          <w:sz w:val="24"/>
          <w:szCs w:val="24"/>
          <w:lang w:val="ka-GE"/>
        </w:rPr>
        <w:t xml:space="preserve"> 1 </w:t>
      </w:r>
      <w:r w:rsidR="00D52E63" w:rsidRPr="00A3316E">
        <w:rPr>
          <w:rFonts w:ascii="Sylfaen" w:eastAsia="Times New Roman" w:hAnsi="Sylfaen" w:cs="Times New Roman"/>
          <w:color w:val="000000"/>
          <w:sz w:val="24"/>
          <w:szCs w:val="24"/>
          <w:lang w:val="ka-GE"/>
        </w:rPr>
        <w:t xml:space="preserve">ოქტომბრიდან </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დაეკისროს</w:t>
      </w:r>
      <w:r w:rsidR="00DE0CC5" w:rsidRPr="00A3316E">
        <w:rPr>
          <w:rFonts w:ascii="bpg_arial_2009" w:eastAsia="Times New Roman" w:hAnsi="bpg_arial_2009" w:cs="Times New Roman"/>
          <w:color w:val="000000"/>
          <w:sz w:val="24"/>
          <w:szCs w:val="24"/>
          <w:lang w:val="ka-GE"/>
        </w:rPr>
        <w:t xml:space="preserve"> </w:t>
      </w:r>
      <w:r w:rsidR="00DE0CC5" w:rsidRPr="00A3316E">
        <w:rPr>
          <w:rFonts w:ascii="Sylfaen" w:eastAsia="Times New Roman" w:hAnsi="Sylfaen" w:cs="Sylfaen"/>
          <w:color w:val="000000"/>
          <w:sz w:val="24"/>
          <w:szCs w:val="24"/>
          <w:lang w:val="ka-GE"/>
        </w:rPr>
        <w:t>შპს</w:t>
      </w:r>
      <w:r w:rsidR="00DE0CC5" w:rsidRPr="00A3316E">
        <w:rPr>
          <w:rFonts w:ascii="bpg_arial_2009" w:eastAsia="Times New Roman" w:hAnsi="bpg_arial_2009" w:cs="Times New Roman"/>
          <w:color w:val="000000"/>
          <w:sz w:val="24"/>
          <w:szCs w:val="24"/>
          <w:lang w:val="ka-GE"/>
        </w:rPr>
        <w:t xml:space="preserve"> </w:t>
      </w:r>
      <w:r w:rsidR="00D52E63" w:rsidRPr="00A3316E">
        <w:rPr>
          <w:rFonts w:ascii="Sylfaen" w:eastAsia="Times New Roman" w:hAnsi="Sylfaen" w:cs="Times New Roman"/>
          <w:color w:val="000000"/>
          <w:sz w:val="24"/>
          <w:szCs w:val="24"/>
          <w:lang w:val="ka-GE"/>
        </w:rPr>
        <w:t>„მაგთიკომს</w:t>
      </w:r>
      <w:r w:rsidR="006115C9">
        <w:rPr>
          <w:rFonts w:ascii="Sylfaen" w:eastAsia="Times New Roman" w:hAnsi="Sylfaen" w:cs="Times New Roman"/>
          <w:color w:val="000000"/>
          <w:sz w:val="24"/>
          <w:szCs w:val="24"/>
          <w:lang w:val="ka-GE"/>
        </w:rPr>
        <w:t>.</w:t>
      </w:r>
      <w:r>
        <w:rPr>
          <w:rFonts w:ascii="Sylfaen" w:eastAsia="Times New Roman" w:hAnsi="Sylfaen" w:cs="Times New Roman"/>
          <w:color w:val="000000"/>
          <w:sz w:val="24"/>
          <w:szCs w:val="24"/>
          <w:lang w:val="ka-GE"/>
        </w:rPr>
        <w:t>“;</w:t>
      </w:r>
    </w:p>
    <w:p w:rsidR="0004094E" w:rsidRPr="000B2158" w:rsidRDefault="0097689E" w:rsidP="000B2158">
      <w:pPr>
        <w:autoSpaceDE w:val="0"/>
        <w:autoSpaceDN w:val="0"/>
        <w:adjustRightInd w:val="0"/>
        <w:spacing w:after="0" w:line="240" w:lineRule="auto"/>
        <w:jc w:val="both"/>
        <w:rPr>
          <w:rFonts w:ascii="Sylfaen,Bold" w:hAnsi="Sylfaen,Bold" w:cs="Sylfaen,Bold"/>
          <w:bCs/>
        </w:rPr>
      </w:pPr>
      <w:r w:rsidRPr="00A3316E">
        <w:rPr>
          <w:rFonts w:ascii="Sylfaen" w:hAnsi="Sylfaen"/>
          <w:color w:val="000000"/>
          <w:sz w:val="24"/>
          <w:szCs w:val="24"/>
          <w:lang w:val="ka-GE"/>
        </w:rPr>
        <w:t>3</w:t>
      </w:r>
      <w:r w:rsidRPr="000B2158">
        <w:rPr>
          <w:rFonts w:ascii="bpg_arial_2009" w:hAnsi="bpg_arial_2009"/>
          <w:color w:val="000000"/>
          <w:sz w:val="24"/>
          <w:szCs w:val="24"/>
          <w:lang w:val="ka-GE"/>
        </w:rPr>
        <w:t>.</w:t>
      </w:r>
      <w:r w:rsidR="0004094E" w:rsidRPr="000B2158">
        <w:rPr>
          <w:rFonts w:ascii="Sylfaen" w:hAnsi="Sylfaen"/>
          <w:color w:val="000000"/>
          <w:sz w:val="24"/>
          <w:szCs w:val="24"/>
          <w:lang w:val="ka-GE"/>
        </w:rPr>
        <w:t xml:space="preserve">  </w:t>
      </w:r>
      <w:r w:rsidR="000B2158" w:rsidRPr="000B2158">
        <w:rPr>
          <w:rFonts w:ascii="Sylfaen" w:hAnsi="Sylfaen" w:cs="Sylfaen"/>
          <w:sz w:val="24"/>
          <w:szCs w:val="24"/>
        </w:rPr>
        <w:t>„</w:t>
      </w:r>
      <w:proofErr w:type="spellStart"/>
      <w:r w:rsidR="000B2158" w:rsidRPr="000B2158">
        <w:rPr>
          <w:rFonts w:ascii="Sylfaen" w:hAnsi="Sylfaen" w:cs="Sylfaen"/>
          <w:bCs/>
          <w:sz w:val="24"/>
          <w:szCs w:val="24"/>
        </w:rPr>
        <w:t>საკომუნიკაციო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საკანალიზაციო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არხებთან</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დაშვების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საბითუმო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ბაზრის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სეგმენტზე</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და</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სპილენძის</w:t>
      </w:r>
      <w:proofErr w:type="spellEnd"/>
      <w:r w:rsidR="000B2158">
        <w:rPr>
          <w:rFonts w:ascii="Sylfaen" w:hAnsi="Sylfaen" w:cs="Sylfaen"/>
          <w:bCs/>
          <w:sz w:val="24"/>
          <w:szCs w:val="24"/>
          <w:lang w:val="ka-GE"/>
        </w:rPr>
        <w:t xml:space="preserve"> </w:t>
      </w:r>
      <w:proofErr w:type="spellStart"/>
      <w:r w:rsidR="000B2158" w:rsidRPr="000B2158">
        <w:rPr>
          <w:rFonts w:ascii="Sylfaen" w:hAnsi="Sylfaen" w:cs="Sylfaen"/>
          <w:bCs/>
          <w:sz w:val="24"/>
          <w:szCs w:val="24"/>
        </w:rPr>
        <w:t>სააბონენტო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სახაზო</w:t>
      </w:r>
      <w:proofErr w:type="spellEnd"/>
      <w:r w:rsidR="000B2158" w:rsidRPr="000B2158">
        <w:rPr>
          <w:rFonts w:ascii="Sylfaen,Bold" w:hAnsi="Sylfaen,Bold" w:cs="Sylfaen,Bold"/>
          <w:bCs/>
          <w:sz w:val="24"/>
          <w:szCs w:val="24"/>
        </w:rPr>
        <w:t xml:space="preserve"> </w:t>
      </w:r>
      <w:r w:rsidR="000B2158" w:rsidRPr="000B2158">
        <w:rPr>
          <w:rFonts w:ascii="Sylfaen" w:hAnsi="Sylfaen" w:cs="Sylfaen"/>
          <w:sz w:val="24"/>
          <w:szCs w:val="24"/>
        </w:rPr>
        <w:t xml:space="preserve">- </w:t>
      </w:r>
      <w:proofErr w:type="spellStart"/>
      <w:r w:rsidR="000B2158" w:rsidRPr="000B2158">
        <w:rPr>
          <w:rFonts w:ascii="Sylfaen" w:hAnsi="Sylfaen" w:cs="Sylfaen"/>
          <w:bCs/>
          <w:sz w:val="24"/>
          <w:szCs w:val="24"/>
        </w:rPr>
        <w:t>საკაბელო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წყვილების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რესურსებთან</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დაშვების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საბითუმო</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ბაზრის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სეგმენტზე</w:t>
      </w:r>
      <w:proofErr w:type="spellEnd"/>
      <w:r w:rsidR="000B2158">
        <w:rPr>
          <w:rFonts w:ascii="Sylfaen" w:hAnsi="Sylfaen" w:cs="Sylfaen"/>
          <w:bCs/>
          <w:sz w:val="24"/>
          <w:szCs w:val="24"/>
          <w:lang w:val="ka-GE"/>
        </w:rPr>
        <w:t xml:space="preserve"> </w:t>
      </w:r>
      <w:proofErr w:type="spellStart"/>
      <w:r w:rsidR="000B2158" w:rsidRPr="000B2158">
        <w:rPr>
          <w:rFonts w:ascii="Sylfaen" w:hAnsi="Sylfaen" w:cs="Sylfaen"/>
          <w:bCs/>
          <w:sz w:val="24"/>
          <w:szCs w:val="24"/>
        </w:rPr>
        <w:t>კონკურენციის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კვლევისა</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და</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ანალიზის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შედეგების</w:t>
      </w:r>
      <w:proofErr w:type="spellEnd"/>
      <w:r w:rsidR="000B2158" w:rsidRPr="000B2158">
        <w:rPr>
          <w:rFonts w:ascii="Sylfaen,Bold" w:hAnsi="Sylfaen,Bold" w:cs="Sylfaen,Bold"/>
          <w:bCs/>
          <w:sz w:val="24"/>
          <w:szCs w:val="24"/>
        </w:rPr>
        <w:t xml:space="preserve"> </w:t>
      </w:r>
      <w:proofErr w:type="spellStart"/>
      <w:r w:rsidR="000B2158" w:rsidRPr="000B2158">
        <w:rPr>
          <w:rFonts w:ascii="Sylfaen" w:hAnsi="Sylfaen" w:cs="Sylfaen"/>
          <w:bCs/>
          <w:sz w:val="24"/>
          <w:szCs w:val="24"/>
        </w:rPr>
        <w:t>შესახებ</w:t>
      </w:r>
      <w:proofErr w:type="spellEnd"/>
      <w:r w:rsidR="000B2158" w:rsidRPr="000B2158">
        <w:rPr>
          <w:rFonts w:ascii="Sylfaen" w:hAnsi="Sylfaen" w:cs="Sylfaen"/>
          <w:sz w:val="24"/>
          <w:szCs w:val="24"/>
        </w:rPr>
        <w:t xml:space="preserve">" </w:t>
      </w:r>
      <w:proofErr w:type="spellStart"/>
      <w:r w:rsidR="000B2158" w:rsidRPr="000B2158">
        <w:rPr>
          <w:rFonts w:ascii="Sylfaen" w:hAnsi="Sylfaen" w:cs="Sylfaen"/>
          <w:bCs/>
          <w:sz w:val="24"/>
          <w:szCs w:val="24"/>
        </w:rPr>
        <w:t>კომისიის</w:t>
      </w:r>
      <w:proofErr w:type="spellEnd"/>
      <w:r w:rsidR="000B2158" w:rsidRPr="000B2158">
        <w:rPr>
          <w:rFonts w:ascii="Sylfaen,Bold" w:hAnsi="Sylfaen,Bold" w:cs="Sylfaen,Bold"/>
          <w:bCs/>
          <w:sz w:val="24"/>
          <w:szCs w:val="24"/>
        </w:rPr>
        <w:t xml:space="preserve"> </w:t>
      </w:r>
      <w:r w:rsidR="000B2158" w:rsidRPr="000B2158">
        <w:rPr>
          <w:rFonts w:ascii="Sylfaen" w:hAnsi="Sylfaen" w:cs="Sylfaen"/>
          <w:sz w:val="24"/>
          <w:szCs w:val="24"/>
        </w:rPr>
        <w:t xml:space="preserve">2014 </w:t>
      </w:r>
      <w:proofErr w:type="spellStart"/>
      <w:r w:rsidR="000B2158" w:rsidRPr="000B2158">
        <w:rPr>
          <w:rFonts w:ascii="Sylfaen" w:hAnsi="Sylfaen" w:cs="Sylfaen"/>
          <w:bCs/>
          <w:sz w:val="24"/>
          <w:szCs w:val="24"/>
        </w:rPr>
        <w:t>წლის</w:t>
      </w:r>
      <w:proofErr w:type="spellEnd"/>
      <w:r w:rsidR="000B2158" w:rsidRPr="000B2158">
        <w:rPr>
          <w:rFonts w:ascii="Sylfaen,Bold" w:hAnsi="Sylfaen,Bold" w:cs="Sylfaen,Bold"/>
          <w:bCs/>
          <w:sz w:val="24"/>
          <w:szCs w:val="24"/>
        </w:rPr>
        <w:t xml:space="preserve"> </w:t>
      </w:r>
      <w:r w:rsidR="000B2158" w:rsidRPr="000B2158">
        <w:rPr>
          <w:rFonts w:ascii="Sylfaen" w:hAnsi="Sylfaen" w:cs="Sylfaen"/>
          <w:sz w:val="24"/>
          <w:szCs w:val="24"/>
        </w:rPr>
        <w:t xml:space="preserve">6 </w:t>
      </w:r>
      <w:proofErr w:type="spellStart"/>
      <w:r w:rsidR="000B2158" w:rsidRPr="000B2158">
        <w:rPr>
          <w:rFonts w:ascii="Sylfaen" w:hAnsi="Sylfaen" w:cs="Sylfaen"/>
          <w:bCs/>
          <w:sz w:val="24"/>
          <w:szCs w:val="24"/>
        </w:rPr>
        <w:t>ნოემბრის</w:t>
      </w:r>
      <w:proofErr w:type="spellEnd"/>
      <w:r w:rsidR="000B2158" w:rsidRPr="000B2158">
        <w:rPr>
          <w:rFonts w:ascii="Sylfaen,Bold" w:hAnsi="Sylfaen,Bold" w:cs="Sylfaen,Bold"/>
          <w:bCs/>
          <w:sz w:val="24"/>
          <w:szCs w:val="24"/>
        </w:rPr>
        <w:t xml:space="preserve"> №620/9 </w:t>
      </w:r>
      <w:proofErr w:type="spellStart"/>
      <w:r w:rsidR="000B2158" w:rsidRPr="000B2158">
        <w:rPr>
          <w:rFonts w:ascii="Sylfaen" w:hAnsi="Sylfaen" w:cs="Sylfaen"/>
          <w:bCs/>
          <w:sz w:val="24"/>
          <w:szCs w:val="24"/>
        </w:rPr>
        <w:t>გადაწყვეტილებაში</w:t>
      </w:r>
      <w:proofErr w:type="spellEnd"/>
      <w:r w:rsidR="000B2158" w:rsidRPr="000B2158">
        <w:rPr>
          <w:rFonts w:ascii="Sylfaen,Bold" w:hAnsi="Sylfaen,Bold" w:cs="Sylfaen,Bold"/>
          <w:bCs/>
          <w:sz w:val="24"/>
          <w:szCs w:val="24"/>
        </w:rPr>
        <w:t xml:space="preserve"> </w:t>
      </w:r>
      <w:r w:rsidR="0004094E" w:rsidRPr="00A3316E">
        <w:rPr>
          <w:rFonts w:ascii="Sylfaen" w:hAnsi="Sylfaen" w:cs="Sylfaen"/>
          <w:sz w:val="24"/>
          <w:szCs w:val="24"/>
          <w:lang w:val="ka-GE"/>
        </w:rPr>
        <w:t xml:space="preserve">შეტანილ </w:t>
      </w:r>
      <w:proofErr w:type="gramStart"/>
      <w:r w:rsidR="0004094E" w:rsidRPr="00A3316E">
        <w:rPr>
          <w:rFonts w:ascii="Sylfaen" w:hAnsi="Sylfaen" w:cs="Sylfaen"/>
          <w:sz w:val="24"/>
          <w:szCs w:val="24"/>
          <w:lang w:val="ka-GE"/>
        </w:rPr>
        <w:t>იქნას  ცვლილება</w:t>
      </w:r>
      <w:proofErr w:type="gramEnd"/>
      <w:r w:rsidR="0004094E" w:rsidRPr="00A3316E">
        <w:rPr>
          <w:rFonts w:ascii="Sylfaen" w:hAnsi="Sylfaen" w:cs="Sylfaen"/>
          <w:sz w:val="24"/>
          <w:szCs w:val="24"/>
          <w:lang w:val="ka-GE"/>
        </w:rPr>
        <w:t>:</w:t>
      </w:r>
    </w:p>
    <w:p w:rsidR="0097689E" w:rsidRPr="00A3316E" w:rsidRDefault="000F1E98" w:rsidP="00A3316E">
      <w:pPr>
        <w:shd w:val="clear" w:color="auto" w:fill="FFFFFF"/>
        <w:spacing w:after="315" w:line="345" w:lineRule="atLeast"/>
        <w:jc w:val="both"/>
        <w:rPr>
          <w:rFonts w:ascii="Sylfaen" w:hAnsi="Sylfaen"/>
          <w:sz w:val="24"/>
          <w:szCs w:val="24"/>
          <w:lang w:val="ka-GE"/>
        </w:rPr>
      </w:pPr>
      <w:r w:rsidRPr="00A3316E">
        <w:rPr>
          <w:rFonts w:ascii="Sylfaen" w:hAnsi="Sylfaen"/>
          <w:b/>
          <w:sz w:val="24"/>
          <w:szCs w:val="24"/>
          <w:lang w:val="ka-GE"/>
        </w:rPr>
        <w:t>ა</w:t>
      </w:r>
      <w:r w:rsidR="0097689E" w:rsidRPr="00A3316E">
        <w:rPr>
          <w:b/>
          <w:sz w:val="24"/>
          <w:szCs w:val="24"/>
          <w:lang w:val="ka-GE"/>
        </w:rPr>
        <w:t>)</w:t>
      </w:r>
      <w:r w:rsidR="0097689E" w:rsidRPr="00A3316E">
        <w:rPr>
          <w:sz w:val="24"/>
          <w:szCs w:val="24"/>
          <w:lang w:val="ka-GE"/>
        </w:rPr>
        <w:t xml:space="preserve"> </w:t>
      </w:r>
      <w:r w:rsidR="0097689E" w:rsidRPr="00A3316E">
        <w:rPr>
          <w:rFonts w:ascii="Sylfaen" w:hAnsi="Sylfaen" w:cs="Sylfaen"/>
          <w:sz w:val="24"/>
          <w:szCs w:val="24"/>
          <w:lang w:val="ka-GE"/>
        </w:rPr>
        <w:t>გადაწყვეტილების</w:t>
      </w:r>
      <w:r w:rsidR="0097689E" w:rsidRPr="00A3316E">
        <w:rPr>
          <w:sz w:val="24"/>
          <w:szCs w:val="24"/>
          <w:lang w:val="ka-GE"/>
        </w:rPr>
        <w:t xml:space="preserve"> </w:t>
      </w:r>
      <w:r w:rsidR="0097689E" w:rsidRPr="00A3316E">
        <w:rPr>
          <w:rFonts w:ascii="Sylfaen" w:hAnsi="Sylfaen" w:cs="Sylfaen"/>
          <w:sz w:val="24"/>
          <w:szCs w:val="24"/>
          <w:lang w:val="ka-GE"/>
        </w:rPr>
        <w:t>მე</w:t>
      </w:r>
      <w:r w:rsidR="0097689E" w:rsidRPr="00A3316E">
        <w:rPr>
          <w:sz w:val="24"/>
          <w:szCs w:val="24"/>
          <w:lang w:val="ka-GE"/>
        </w:rPr>
        <w:t xml:space="preserve">-5 </w:t>
      </w:r>
      <w:r w:rsidR="0097689E" w:rsidRPr="00A3316E">
        <w:rPr>
          <w:rFonts w:ascii="Sylfaen" w:hAnsi="Sylfaen" w:cs="Sylfaen"/>
          <w:sz w:val="24"/>
          <w:szCs w:val="24"/>
          <w:lang w:val="ka-GE"/>
        </w:rPr>
        <w:t>პუნქტის</w:t>
      </w:r>
      <w:r w:rsidR="0097689E" w:rsidRPr="00A3316E">
        <w:rPr>
          <w:sz w:val="24"/>
          <w:szCs w:val="24"/>
          <w:lang w:val="ka-GE"/>
        </w:rPr>
        <w:t xml:space="preserve"> </w:t>
      </w:r>
      <w:r w:rsidR="0097689E" w:rsidRPr="00A3316E">
        <w:rPr>
          <w:rFonts w:ascii="Sylfaen" w:hAnsi="Sylfaen" w:cs="Sylfaen"/>
          <w:sz w:val="24"/>
          <w:szCs w:val="24"/>
          <w:lang w:val="ka-GE"/>
        </w:rPr>
        <w:t>ა</w:t>
      </w:r>
      <w:r w:rsidRPr="00A3316E">
        <w:rPr>
          <w:rFonts w:ascii="Sylfaen" w:hAnsi="Sylfaen" w:cs="Sylfaen"/>
          <w:sz w:val="24"/>
          <w:szCs w:val="24"/>
          <w:lang w:val="ka-GE"/>
        </w:rPr>
        <w:t>.ა</w:t>
      </w:r>
      <w:r w:rsidR="0097689E" w:rsidRPr="00A3316E">
        <w:rPr>
          <w:sz w:val="24"/>
          <w:szCs w:val="24"/>
          <w:lang w:val="ka-GE"/>
        </w:rPr>
        <w:t xml:space="preserve">) </w:t>
      </w:r>
      <w:r w:rsidR="0097689E" w:rsidRPr="00A3316E">
        <w:rPr>
          <w:rFonts w:ascii="Sylfaen" w:hAnsi="Sylfaen" w:cs="Sylfaen"/>
          <w:sz w:val="24"/>
          <w:szCs w:val="24"/>
          <w:lang w:val="ka-GE"/>
        </w:rPr>
        <w:t>ქვეპუნქტი</w:t>
      </w:r>
      <w:r w:rsidR="0097689E" w:rsidRPr="00A3316E">
        <w:rPr>
          <w:sz w:val="24"/>
          <w:szCs w:val="24"/>
          <w:lang w:val="ka-GE"/>
        </w:rPr>
        <w:t xml:space="preserve"> </w:t>
      </w:r>
      <w:r w:rsidR="0097689E" w:rsidRPr="00A3316E">
        <w:rPr>
          <w:rFonts w:ascii="Sylfaen" w:hAnsi="Sylfaen" w:cs="Sylfaen"/>
          <w:sz w:val="24"/>
          <w:szCs w:val="24"/>
          <w:lang w:val="ka-GE"/>
        </w:rPr>
        <w:t>ჩამოყალიბდეს</w:t>
      </w:r>
      <w:r w:rsidR="0097689E" w:rsidRPr="00A3316E">
        <w:rPr>
          <w:sz w:val="24"/>
          <w:szCs w:val="24"/>
          <w:lang w:val="ka-GE"/>
        </w:rPr>
        <w:t xml:space="preserve"> </w:t>
      </w:r>
      <w:r w:rsidR="0097689E" w:rsidRPr="00A3316E">
        <w:rPr>
          <w:rFonts w:ascii="Sylfaen" w:hAnsi="Sylfaen" w:cs="Sylfaen"/>
          <w:sz w:val="24"/>
          <w:szCs w:val="24"/>
          <w:lang w:val="ka-GE"/>
        </w:rPr>
        <w:t>შემდეგი</w:t>
      </w:r>
      <w:r w:rsidR="0097689E" w:rsidRPr="00A3316E">
        <w:rPr>
          <w:sz w:val="24"/>
          <w:szCs w:val="24"/>
          <w:lang w:val="ka-GE"/>
        </w:rPr>
        <w:t xml:space="preserve"> </w:t>
      </w:r>
      <w:r w:rsidR="0097689E" w:rsidRPr="00A3316E">
        <w:rPr>
          <w:rFonts w:ascii="Sylfaen" w:hAnsi="Sylfaen" w:cs="Sylfaen"/>
          <w:sz w:val="24"/>
          <w:szCs w:val="24"/>
          <w:lang w:val="ka-GE"/>
        </w:rPr>
        <w:t>რედაქციით</w:t>
      </w:r>
      <w:r w:rsidR="0097689E" w:rsidRPr="00A3316E">
        <w:rPr>
          <w:sz w:val="24"/>
          <w:szCs w:val="24"/>
          <w:lang w:val="ka-GE"/>
        </w:rPr>
        <w:t>:</w:t>
      </w:r>
    </w:p>
    <w:p w:rsidR="00AB7AAB" w:rsidRPr="00A3316E" w:rsidRDefault="0097689E" w:rsidP="004D3A83">
      <w:pPr>
        <w:pStyle w:val="NormalWeb"/>
        <w:shd w:val="clear" w:color="auto" w:fill="FFFFFF"/>
        <w:spacing w:before="0" w:beforeAutospacing="0" w:after="240" w:afterAutospacing="0"/>
        <w:jc w:val="both"/>
        <w:rPr>
          <w:rFonts w:ascii="Sylfaen" w:eastAsia="Calibri" w:hAnsi="Sylfaen"/>
          <w:lang w:val="ka-GE"/>
        </w:rPr>
      </w:pPr>
      <w:r w:rsidRPr="00A3316E">
        <w:rPr>
          <w:rFonts w:ascii="Sylfaen" w:hAnsi="Sylfaen" w:cs="Sylfaen"/>
          <w:lang w:val="ka-GE"/>
        </w:rPr>
        <w:t>ა</w:t>
      </w:r>
      <w:r w:rsidRPr="00A3316E">
        <w:rPr>
          <w:lang w:val="ka-GE"/>
        </w:rPr>
        <w:t>.</w:t>
      </w:r>
      <w:r w:rsidRPr="00A3316E">
        <w:rPr>
          <w:rFonts w:ascii="Sylfaen" w:hAnsi="Sylfaen" w:cs="Sylfaen"/>
          <w:lang w:val="ka-GE"/>
        </w:rPr>
        <w:t>ა</w:t>
      </w:r>
      <w:r w:rsidRPr="00A3316E">
        <w:rPr>
          <w:lang w:val="ka-GE"/>
        </w:rPr>
        <w:t xml:space="preserve">) </w:t>
      </w:r>
      <w:r w:rsidR="00AB7AAB" w:rsidRPr="00A3316E">
        <w:rPr>
          <w:rFonts w:ascii="Sylfaen" w:eastAsia="Calibri" w:hAnsi="Sylfaen"/>
          <w:lang w:val="ka-GE"/>
        </w:rPr>
        <w:t xml:space="preserve"> ქ.თბილისის დიღომი-ვაშლიჯვარის, გლდანის კენტი მიკრორაიონების და ნუცუბიძის მიკრორაიონების ადგილობრივი მომსახურების ზონებში  სს ”სილქნეტი”, შპს  ”ახალი ქსელები” და შპს ”მაგთიკომი“ ერთობლივად; </w:t>
      </w:r>
      <w:r w:rsidR="00AB7AAB" w:rsidRPr="00A3316E">
        <w:rPr>
          <w:rFonts w:ascii="Sylfaen" w:hAnsi="Sylfaen" w:cs="Sylfaen"/>
          <w:lang w:val="ka-GE"/>
        </w:rPr>
        <w:t>ვაჟა-ფშაველას კვარტლების</w:t>
      </w:r>
      <w:r w:rsidR="00AB7AAB" w:rsidRPr="00A3316E">
        <w:rPr>
          <w:lang w:val="ka-GE"/>
        </w:rPr>
        <w:t xml:space="preserve"> </w:t>
      </w:r>
      <w:r w:rsidR="00AB7AAB" w:rsidRPr="00A3316E">
        <w:rPr>
          <w:rFonts w:ascii="Sylfaen" w:hAnsi="Sylfaen" w:cs="Sylfaen"/>
          <w:lang w:val="ka-GE"/>
        </w:rPr>
        <w:t>ადგილობრივი</w:t>
      </w:r>
      <w:r w:rsidR="00AB7AAB" w:rsidRPr="00A3316E">
        <w:rPr>
          <w:lang w:val="ka-GE"/>
        </w:rPr>
        <w:t xml:space="preserve"> </w:t>
      </w:r>
      <w:r w:rsidR="00AB7AAB" w:rsidRPr="00A3316E">
        <w:rPr>
          <w:rFonts w:ascii="Sylfaen" w:eastAsia="Calibri" w:hAnsi="Sylfaen"/>
          <w:lang w:val="ka-GE"/>
        </w:rPr>
        <w:t>მომსახურების ზონაში სს ”სილქნეტი”, შპს ”ახალი ქსელები”, შპს „სისტემ ნეტი“ და შპს ”მაგთიკომი“ ერთობლივად;</w:t>
      </w:r>
    </w:p>
    <w:p w:rsidR="00A829D1" w:rsidRPr="00A3316E" w:rsidRDefault="000F1E98" w:rsidP="004D3A83">
      <w:pPr>
        <w:shd w:val="clear" w:color="auto" w:fill="FFFFFF"/>
        <w:spacing w:after="240" w:line="345" w:lineRule="atLeast"/>
        <w:jc w:val="both"/>
        <w:rPr>
          <w:rFonts w:ascii="Sylfaen" w:eastAsia="Times New Roman" w:hAnsi="Sylfaen" w:cs="Times New Roman"/>
          <w:color w:val="000000"/>
          <w:sz w:val="24"/>
          <w:szCs w:val="24"/>
          <w:lang w:val="ka-GE"/>
        </w:rPr>
      </w:pPr>
      <w:r w:rsidRPr="00A3316E">
        <w:rPr>
          <w:rFonts w:ascii="Sylfaen" w:eastAsia="Times New Roman" w:hAnsi="Sylfaen" w:cs="Sylfaen"/>
          <w:b/>
          <w:color w:val="000000"/>
          <w:sz w:val="24"/>
          <w:szCs w:val="24"/>
          <w:lang w:val="ka-GE"/>
        </w:rPr>
        <w:lastRenderedPageBreak/>
        <w:t>ბ)</w:t>
      </w:r>
      <w:r w:rsidRPr="00A3316E">
        <w:rPr>
          <w:rFonts w:ascii="Sylfaen" w:eastAsia="Times New Roman" w:hAnsi="Sylfaen" w:cs="Sylfaen"/>
          <w:color w:val="000000"/>
          <w:sz w:val="24"/>
          <w:szCs w:val="24"/>
          <w:lang w:val="ka-GE"/>
        </w:rPr>
        <w:t xml:space="preserve"> </w:t>
      </w:r>
      <w:r w:rsidR="00D54892">
        <w:rPr>
          <w:rFonts w:ascii="Sylfaen" w:eastAsia="Times New Roman" w:hAnsi="Sylfaen" w:cs="Sylfaen"/>
          <w:color w:val="000000"/>
          <w:sz w:val="24"/>
          <w:szCs w:val="24"/>
          <w:lang w:val="ka-GE"/>
        </w:rPr>
        <w:t>გადაწყვეტილებას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დაემატოს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შემდეგი</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შინაარსის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მე</w:t>
      </w:r>
      <w:r w:rsidR="00A829D1" w:rsidRPr="00A3316E">
        <w:rPr>
          <w:rFonts w:ascii="bpg_arial_2009" w:eastAsia="Times New Roman" w:hAnsi="bpg_arial_2009" w:cs="Times New Roman"/>
          <w:color w:val="000000"/>
          <w:sz w:val="24"/>
          <w:szCs w:val="24"/>
          <w:lang w:val="ka-GE"/>
        </w:rPr>
        <w:t>-1</w:t>
      </w:r>
      <w:r w:rsidR="00A829D1" w:rsidRPr="00A3316E">
        <w:rPr>
          <w:rFonts w:ascii="Sylfaen" w:eastAsia="Times New Roman" w:hAnsi="Sylfaen" w:cs="Times New Roman"/>
          <w:color w:val="000000"/>
          <w:sz w:val="24"/>
          <w:szCs w:val="24"/>
          <w:lang w:val="ka-GE"/>
        </w:rPr>
        <w:t>5</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პუნქტი</w:t>
      </w:r>
      <w:r w:rsidR="00A829D1" w:rsidRPr="00A3316E">
        <w:rPr>
          <w:rFonts w:ascii="bpg_arial_2009" w:eastAsia="Times New Roman" w:hAnsi="bpg_arial_2009" w:cs="Times New Roman"/>
          <w:color w:val="000000"/>
          <w:sz w:val="24"/>
          <w:szCs w:val="24"/>
          <w:lang w:val="ka-GE"/>
        </w:rPr>
        <w:t>:</w:t>
      </w:r>
    </w:p>
    <w:p w:rsidR="00A829D1" w:rsidRPr="00071B98" w:rsidRDefault="00A12523" w:rsidP="00A3316E">
      <w:pPr>
        <w:shd w:val="clear" w:color="auto" w:fill="FFFFFF"/>
        <w:spacing w:after="315" w:line="345" w:lineRule="atLeast"/>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lang w:val="ka-GE"/>
        </w:rPr>
        <w:t>„</w:t>
      </w:r>
      <w:r w:rsidR="00A829D1" w:rsidRPr="00A3316E">
        <w:rPr>
          <w:rFonts w:ascii="bpg_arial_2009" w:eastAsia="Times New Roman" w:hAnsi="bpg_arial_2009" w:cs="Times New Roman"/>
          <w:color w:val="000000"/>
          <w:sz w:val="24"/>
          <w:szCs w:val="24"/>
          <w:lang w:val="ka-GE"/>
        </w:rPr>
        <w:t>1</w:t>
      </w:r>
      <w:r w:rsidR="00A829D1" w:rsidRPr="00A3316E">
        <w:rPr>
          <w:rFonts w:ascii="Sylfaen" w:eastAsia="Times New Roman" w:hAnsi="Sylfaen" w:cs="Times New Roman"/>
          <w:color w:val="000000"/>
          <w:sz w:val="24"/>
          <w:szCs w:val="24"/>
          <w:lang w:val="ka-GE"/>
        </w:rPr>
        <w:t>5</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წინამდებარე</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გადაწყვეტილებით</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Times New Roman"/>
          <w:color w:val="000000"/>
          <w:sz w:val="24"/>
          <w:szCs w:val="24"/>
          <w:lang w:val="ka-GE"/>
        </w:rPr>
        <w:t>შპს  „კავკასუს ონლაინისთვის</w:t>
      </w:r>
      <w:r w:rsidR="00A829D1" w:rsidRPr="00A3316E">
        <w:rPr>
          <w:rFonts w:ascii="Times New Roman" w:eastAsia="Times New Roman" w:hAnsi="Times New Roman" w:cs="Times New Roman"/>
          <w:color w:val="000000"/>
          <w:sz w:val="24"/>
          <w:szCs w:val="24"/>
          <w:lang w:val="ka-GE"/>
        </w:rPr>
        <w:t>”</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დაკისრებული</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ვალდებულებების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შესრულება</w:t>
      </w:r>
      <w:r w:rsidR="00A829D1" w:rsidRPr="00A3316E">
        <w:rPr>
          <w:rFonts w:ascii="bpg_arial_2009" w:eastAsia="Times New Roman" w:hAnsi="bpg_arial_2009" w:cs="Times New Roman"/>
          <w:color w:val="000000"/>
          <w:sz w:val="24"/>
          <w:szCs w:val="24"/>
          <w:lang w:val="ka-GE"/>
        </w:rPr>
        <w:t xml:space="preserve"> 201</w:t>
      </w:r>
      <w:r w:rsidR="00A829D1" w:rsidRPr="00A3316E">
        <w:rPr>
          <w:rFonts w:ascii="Sylfaen" w:eastAsia="Times New Roman" w:hAnsi="Sylfaen" w:cs="Times New Roman"/>
          <w:color w:val="000000"/>
          <w:sz w:val="24"/>
          <w:szCs w:val="24"/>
          <w:lang w:val="ka-GE"/>
        </w:rPr>
        <w:t>6</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წლის</w:t>
      </w:r>
      <w:r w:rsidR="00A829D1" w:rsidRPr="00A3316E">
        <w:rPr>
          <w:rFonts w:ascii="bpg_arial_2009" w:eastAsia="Times New Roman" w:hAnsi="bpg_arial_2009" w:cs="Times New Roman"/>
          <w:color w:val="000000"/>
          <w:sz w:val="24"/>
          <w:szCs w:val="24"/>
          <w:lang w:val="ka-GE"/>
        </w:rPr>
        <w:t xml:space="preserve"> 1 </w:t>
      </w:r>
      <w:r w:rsidR="00A829D1" w:rsidRPr="00A3316E">
        <w:rPr>
          <w:rFonts w:ascii="Sylfaen" w:eastAsia="Times New Roman" w:hAnsi="Sylfaen" w:cs="Times New Roman"/>
          <w:color w:val="000000"/>
          <w:sz w:val="24"/>
          <w:szCs w:val="24"/>
          <w:lang w:val="ka-GE"/>
        </w:rPr>
        <w:t xml:space="preserve">ოქტომბრიდან </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დაეკისროს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Sylfaen"/>
          <w:color w:val="000000"/>
          <w:sz w:val="24"/>
          <w:szCs w:val="24"/>
          <w:lang w:val="ka-GE"/>
        </w:rPr>
        <w:t>შპს</w:t>
      </w:r>
      <w:r w:rsidR="00A829D1" w:rsidRPr="00A3316E">
        <w:rPr>
          <w:rFonts w:ascii="bpg_arial_2009" w:eastAsia="Times New Roman" w:hAnsi="bpg_arial_2009" w:cs="Times New Roman"/>
          <w:color w:val="000000"/>
          <w:sz w:val="24"/>
          <w:szCs w:val="24"/>
          <w:lang w:val="ka-GE"/>
        </w:rPr>
        <w:t xml:space="preserve"> </w:t>
      </w:r>
      <w:r w:rsidR="00A829D1" w:rsidRPr="00A3316E">
        <w:rPr>
          <w:rFonts w:ascii="Sylfaen" w:eastAsia="Times New Roman" w:hAnsi="Sylfaen" w:cs="Times New Roman"/>
          <w:color w:val="000000"/>
          <w:sz w:val="24"/>
          <w:szCs w:val="24"/>
          <w:lang w:val="ka-GE"/>
        </w:rPr>
        <w:t>„მაგთიკომს</w:t>
      </w:r>
      <w:r w:rsidR="00071B98">
        <w:rPr>
          <w:rFonts w:ascii="Sylfaen" w:eastAsia="Times New Roman" w:hAnsi="Sylfaen" w:cs="Times New Roman"/>
          <w:color w:val="000000"/>
          <w:sz w:val="24"/>
          <w:szCs w:val="24"/>
        </w:rPr>
        <w:t>.</w:t>
      </w:r>
      <w:r>
        <w:rPr>
          <w:rFonts w:ascii="Sylfaen" w:eastAsia="Times New Roman" w:hAnsi="Sylfaen" w:cs="Times New Roman"/>
          <w:color w:val="000000"/>
          <w:sz w:val="24"/>
          <w:szCs w:val="24"/>
          <w:lang w:val="ka-GE"/>
        </w:rPr>
        <w:t>“</w:t>
      </w:r>
      <w:r w:rsidR="006C36E6">
        <w:rPr>
          <w:rFonts w:ascii="Sylfaen" w:eastAsia="Times New Roman" w:hAnsi="Sylfaen" w:cs="Times New Roman"/>
          <w:color w:val="000000"/>
          <w:sz w:val="24"/>
          <w:szCs w:val="24"/>
        </w:rPr>
        <w:t>;</w:t>
      </w:r>
    </w:p>
    <w:p w:rsidR="00066276" w:rsidRPr="00A3316E" w:rsidRDefault="000F1E98" w:rsidP="00A3316E">
      <w:pPr>
        <w:shd w:val="clear" w:color="auto" w:fill="FFFFFF"/>
        <w:spacing w:after="315" w:line="345" w:lineRule="atLeast"/>
        <w:jc w:val="both"/>
        <w:rPr>
          <w:rFonts w:ascii="Sylfaen" w:eastAsia="Times New Roman" w:hAnsi="Sylfaen" w:cs="Times New Roman"/>
          <w:color w:val="000000"/>
          <w:sz w:val="24"/>
          <w:szCs w:val="24"/>
          <w:lang w:val="ka-GE"/>
        </w:rPr>
      </w:pPr>
      <w:r w:rsidRPr="00A3316E">
        <w:rPr>
          <w:rFonts w:ascii="Sylfaen" w:eastAsia="Times New Roman" w:hAnsi="Sylfaen" w:cs="Times New Roman"/>
          <w:b/>
          <w:bCs/>
          <w:color w:val="000000"/>
          <w:sz w:val="24"/>
          <w:szCs w:val="24"/>
          <w:lang w:val="ka-GE"/>
        </w:rPr>
        <w:t>4</w:t>
      </w:r>
      <w:r w:rsidR="00066276" w:rsidRPr="00A3316E">
        <w:rPr>
          <w:rFonts w:ascii="bpg_arial_2009" w:eastAsia="Times New Roman" w:hAnsi="bpg_arial_2009" w:cs="Times New Roman"/>
          <w:b/>
          <w:bCs/>
          <w:color w:val="000000"/>
          <w:sz w:val="24"/>
          <w:szCs w:val="24"/>
          <w:lang w:val="ka-GE"/>
        </w:rPr>
        <w:t>. </w:t>
      </w:r>
      <w:r w:rsidR="00066276" w:rsidRPr="00A3316E">
        <w:rPr>
          <w:rFonts w:ascii="Sylfaen" w:eastAsia="Times New Roman" w:hAnsi="Sylfaen" w:cs="Sylfaen"/>
          <w:color w:val="000000"/>
          <w:sz w:val="24"/>
          <w:szCs w:val="24"/>
          <w:lang w:val="ka-GE"/>
        </w:rPr>
        <w:t>უზრუნველყოს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შპს</w:t>
      </w:r>
      <w:r w:rsidR="00A12523">
        <w:rPr>
          <w:rFonts w:ascii="bpg_arial_2009" w:eastAsia="Times New Roman" w:hAnsi="bpg_arial_2009" w:cs="Times New Roman"/>
          <w:color w:val="000000"/>
          <w:sz w:val="24"/>
          <w:szCs w:val="24"/>
          <w:lang w:val="ka-GE"/>
        </w:rPr>
        <w:t xml:space="preserve"> </w:t>
      </w:r>
      <w:r w:rsidR="00A12523">
        <w:rPr>
          <w:rFonts w:ascii="Sylfaen" w:eastAsia="Times New Roman" w:hAnsi="Sylfaen" w:cs="Times New Roman"/>
          <w:color w:val="000000"/>
          <w:sz w:val="24"/>
          <w:szCs w:val="24"/>
          <w:lang w:val="ka-GE"/>
        </w:rPr>
        <w:t>„</w:t>
      </w:r>
      <w:r w:rsidR="00066276" w:rsidRPr="00A3316E">
        <w:rPr>
          <w:rFonts w:ascii="Sylfaen" w:eastAsia="Times New Roman" w:hAnsi="Sylfaen" w:cs="Times New Roman"/>
          <w:color w:val="000000"/>
          <w:sz w:val="24"/>
          <w:szCs w:val="24"/>
          <w:lang w:val="ka-GE"/>
        </w:rPr>
        <w:t>მაგთიკომმა</w:t>
      </w:r>
      <w:r w:rsidR="00A12523">
        <w:rPr>
          <w:rFonts w:ascii="Sylfaen" w:eastAsia="Times New Roman" w:hAnsi="Sylfaen" w:cs="Times New Roman"/>
          <w:color w:val="000000"/>
          <w:sz w:val="24"/>
          <w:szCs w:val="24"/>
          <w:lang w:val="ka-GE"/>
        </w:rPr>
        <w:t>“</w:t>
      </w:r>
      <w:r w:rsidR="00E459DA" w:rsidRPr="00A3316E">
        <w:rPr>
          <w:rFonts w:ascii="Sylfaen" w:eastAsia="Times New Roman" w:hAnsi="Sylfaen" w:cs="Times New Roman"/>
          <w:color w:val="000000"/>
          <w:sz w:val="24"/>
          <w:szCs w:val="24"/>
          <w:lang w:val="ka-GE"/>
        </w:rPr>
        <w:t xml:space="preserve">, </w:t>
      </w:r>
      <w:r w:rsidR="00E459DA" w:rsidRPr="00A3316E">
        <w:rPr>
          <w:rFonts w:ascii="Sylfaen" w:hAnsi="Sylfaen" w:cs="Sylfaen"/>
          <w:sz w:val="24"/>
          <w:szCs w:val="24"/>
          <w:lang w:val="ka-GE"/>
        </w:rPr>
        <w:t>შპს</w:t>
      </w:r>
      <w:r w:rsidR="00E459DA" w:rsidRPr="00A3316E">
        <w:rPr>
          <w:sz w:val="24"/>
          <w:szCs w:val="24"/>
          <w:lang w:val="ka-GE"/>
        </w:rPr>
        <w:t xml:space="preserve"> ”</w:t>
      </w:r>
      <w:r w:rsidR="00E459DA" w:rsidRPr="00A3316E">
        <w:rPr>
          <w:rFonts w:ascii="Sylfaen" w:hAnsi="Sylfaen" w:cs="Sylfaen"/>
          <w:sz w:val="24"/>
          <w:szCs w:val="24"/>
          <w:lang w:val="ka-GE"/>
        </w:rPr>
        <w:t>ახალ</w:t>
      </w:r>
      <w:r w:rsidR="00A3316E" w:rsidRPr="00A3316E">
        <w:rPr>
          <w:rFonts w:ascii="Sylfaen" w:hAnsi="Sylfaen" w:cs="Sylfaen"/>
          <w:sz w:val="24"/>
          <w:szCs w:val="24"/>
          <w:lang w:val="ka-GE"/>
        </w:rPr>
        <w:t>მა</w:t>
      </w:r>
      <w:r w:rsidR="00E459DA" w:rsidRPr="00A3316E">
        <w:rPr>
          <w:sz w:val="24"/>
          <w:szCs w:val="24"/>
          <w:lang w:val="ka-GE"/>
        </w:rPr>
        <w:t xml:space="preserve"> </w:t>
      </w:r>
      <w:r w:rsidR="00E459DA" w:rsidRPr="00A3316E">
        <w:rPr>
          <w:rFonts w:ascii="Sylfaen" w:hAnsi="Sylfaen" w:cs="Sylfaen"/>
          <w:sz w:val="24"/>
          <w:szCs w:val="24"/>
          <w:lang w:val="ka-GE"/>
        </w:rPr>
        <w:t>ქსელებ</w:t>
      </w:r>
      <w:r w:rsidR="00A3316E" w:rsidRPr="00A3316E">
        <w:rPr>
          <w:rFonts w:ascii="Sylfaen" w:hAnsi="Sylfaen" w:cs="Sylfaen"/>
          <w:sz w:val="24"/>
          <w:szCs w:val="24"/>
          <w:lang w:val="ka-GE"/>
        </w:rPr>
        <w:t>მა</w:t>
      </w:r>
      <w:r w:rsidR="00E459DA" w:rsidRPr="00A3316E">
        <w:rPr>
          <w:sz w:val="24"/>
          <w:szCs w:val="24"/>
          <w:lang w:val="ka-GE"/>
        </w:rPr>
        <w:t xml:space="preserve">” </w:t>
      </w:r>
      <w:r w:rsidR="00E459DA" w:rsidRPr="00A3316E">
        <w:rPr>
          <w:rFonts w:ascii="Sylfaen" w:hAnsi="Sylfaen"/>
          <w:sz w:val="24"/>
          <w:szCs w:val="24"/>
          <w:lang w:val="ka-GE"/>
        </w:rPr>
        <w:t xml:space="preserve"> და შპს „სისტემ</w:t>
      </w:r>
      <w:r w:rsidR="00071B98">
        <w:rPr>
          <w:rFonts w:ascii="Sylfaen" w:hAnsi="Sylfaen"/>
          <w:sz w:val="24"/>
          <w:szCs w:val="24"/>
        </w:rPr>
        <w:t xml:space="preserve"> </w:t>
      </w:r>
      <w:r w:rsidR="00E459DA" w:rsidRPr="00A3316E">
        <w:rPr>
          <w:rFonts w:ascii="Sylfaen" w:hAnsi="Sylfaen"/>
          <w:sz w:val="24"/>
          <w:szCs w:val="24"/>
          <w:lang w:val="ka-GE"/>
        </w:rPr>
        <w:t xml:space="preserve">ნეტმა“ </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კომისიის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ზემოაღნიშნული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გადაწყვეტილებებით</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განსაზღვრულ</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შემთხვევებში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განახლებული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მოწვევის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ოფერტების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კომისიაში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წარმოდგენა</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და</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გამოქვეყნება</w:t>
      </w:r>
      <w:r w:rsidR="00066276" w:rsidRPr="00A3316E">
        <w:rPr>
          <w:rFonts w:ascii="bpg_arial_2009" w:eastAsia="Times New Roman" w:hAnsi="bpg_arial_2009" w:cs="Times New Roman"/>
          <w:color w:val="000000"/>
          <w:sz w:val="24"/>
          <w:szCs w:val="24"/>
          <w:lang w:val="ka-GE"/>
        </w:rPr>
        <w:t xml:space="preserve"> 201</w:t>
      </w:r>
      <w:r w:rsidR="00066276" w:rsidRPr="00A3316E">
        <w:rPr>
          <w:rFonts w:ascii="Sylfaen" w:eastAsia="Times New Roman" w:hAnsi="Sylfaen" w:cs="Times New Roman"/>
          <w:color w:val="000000"/>
          <w:sz w:val="24"/>
          <w:szCs w:val="24"/>
          <w:lang w:val="ka-GE"/>
        </w:rPr>
        <w:t>6</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წლის</w:t>
      </w:r>
      <w:r w:rsidR="00066276" w:rsidRPr="00A3316E">
        <w:rPr>
          <w:rFonts w:ascii="bpg_arial_2009" w:eastAsia="Times New Roman" w:hAnsi="bpg_arial_2009" w:cs="Times New Roman"/>
          <w:color w:val="000000"/>
          <w:sz w:val="24"/>
          <w:szCs w:val="24"/>
          <w:lang w:val="ka-GE"/>
        </w:rPr>
        <w:t xml:space="preserve"> </w:t>
      </w:r>
      <w:r w:rsidR="00D52E63" w:rsidRPr="00A3316E">
        <w:rPr>
          <w:rFonts w:ascii="Sylfaen" w:eastAsia="Times New Roman" w:hAnsi="Sylfaen" w:cs="Times New Roman"/>
          <w:color w:val="000000"/>
          <w:sz w:val="24"/>
          <w:szCs w:val="24"/>
          <w:lang w:val="ka-GE"/>
        </w:rPr>
        <w:t>20</w:t>
      </w:r>
      <w:r w:rsidR="00066276" w:rsidRPr="00A3316E">
        <w:rPr>
          <w:rFonts w:ascii="Sylfaen" w:eastAsia="Times New Roman" w:hAnsi="Sylfaen" w:cs="Times New Roman"/>
          <w:color w:val="000000"/>
          <w:sz w:val="24"/>
          <w:szCs w:val="24"/>
          <w:lang w:val="ka-GE"/>
        </w:rPr>
        <w:t xml:space="preserve"> </w:t>
      </w:r>
      <w:r w:rsidR="00D52E63" w:rsidRPr="00A3316E">
        <w:rPr>
          <w:rFonts w:ascii="Sylfaen" w:eastAsia="Times New Roman" w:hAnsi="Sylfaen" w:cs="Times New Roman"/>
          <w:color w:val="000000"/>
          <w:sz w:val="24"/>
          <w:szCs w:val="24"/>
          <w:lang w:val="ka-GE"/>
        </w:rPr>
        <w:t>სექტემბრამდე</w:t>
      </w:r>
      <w:r w:rsidR="006C36E6">
        <w:rPr>
          <w:rFonts w:ascii="Sylfaen" w:eastAsia="Times New Roman" w:hAnsi="Sylfaen" w:cs="Times New Roman"/>
          <w:color w:val="000000"/>
          <w:sz w:val="24"/>
          <w:szCs w:val="24"/>
          <w:lang w:val="ka-GE"/>
        </w:rPr>
        <w:t>;</w:t>
      </w:r>
    </w:p>
    <w:p w:rsidR="00F67024" w:rsidRPr="00A3316E" w:rsidRDefault="00066276" w:rsidP="00A3316E">
      <w:pPr>
        <w:shd w:val="clear" w:color="auto" w:fill="FFFFFF"/>
        <w:spacing w:line="240" w:lineRule="auto"/>
        <w:jc w:val="both"/>
        <w:rPr>
          <w:rFonts w:ascii="Sylfaen" w:hAnsi="Sylfaen" w:cs="Sylfaen"/>
          <w:sz w:val="24"/>
          <w:szCs w:val="24"/>
          <w:shd w:val="clear" w:color="auto" w:fill="FEFEFE"/>
          <w:lang w:val="ka-GE"/>
        </w:rPr>
      </w:pPr>
      <w:r w:rsidRPr="00A3316E">
        <w:rPr>
          <w:rFonts w:ascii="bpg_arial_2009" w:eastAsia="Times New Roman" w:hAnsi="bpg_arial_2009" w:cs="Times New Roman"/>
          <w:color w:val="000000"/>
          <w:sz w:val="24"/>
          <w:szCs w:val="24"/>
          <w:lang w:val="ka-GE"/>
        </w:rPr>
        <w:t> </w:t>
      </w:r>
      <w:r w:rsidR="000F1E98" w:rsidRPr="00A3316E">
        <w:rPr>
          <w:rFonts w:ascii="Sylfaen" w:eastAsia="Times New Roman" w:hAnsi="Sylfaen" w:cs="Times New Roman"/>
          <w:b/>
          <w:bCs/>
          <w:color w:val="000000"/>
          <w:sz w:val="24"/>
          <w:szCs w:val="24"/>
          <w:lang w:val="ka-GE"/>
        </w:rPr>
        <w:t>5</w:t>
      </w:r>
      <w:r w:rsidRPr="00A3316E">
        <w:rPr>
          <w:rFonts w:ascii="Sylfaen" w:eastAsia="Times New Roman" w:hAnsi="Sylfaen" w:cs="Sylfaen"/>
          <w:color w:val="000000"/>
          <w:sz w:val="24"/>
          <w:szCs w:val="24"/>
          <w:lang w:val="ka-GE"/>
        </w:rPr>
        <w:t>. </w:t>
      </w:r>
      <w:r w:rsidR="00F67024" w:rsidRPr="00A3316E">
        <w:rPr>
          <w:rFonts w:ascii="Sylfaen" w:eastAsia="Times New Roman" w:hAnsi="Sylfaen" w:cs="Sylfaen"/>
          <w:color w:val="000000"/>
          <w:sz w:val="24"/>
          <w:szCs w:val="24"/>
          <w:lang w:val="ka-GE"/>
        </w:rPr>
        <w:t>გადაწყვეტილება ძალაში შევიდეს  კომისიის ოფიციალურ ვებ-გვერდზე (www.gncc.ge) გამოქვეყნებისთანავე;</w:t>
      </w:r>
    </w:p>
    <w:p w:rsidR="00066276" w:rsidRPr="00A3316E" w:rsidRDefault="00F67024" w:rsidP="00A3316E">
      <w:pPr>
        <w:shd w:val="clear" w:color="auto" w:fill="FFFFFF"/>
        <w:spacing w:line="345" w:lineRule="atLeast"/>
        <w:jc w:val="both"/>
        <w:rPr>
          <w:rFonts w:ascii="bpg_arial_2009" w:eastAsia="Times New Roman" w:hAnsi="bpg_arial_2009" w:cs="Times New Roman"/>
          <w:color w:val="000000"/>
          <w:sz w:val="24"/>
          <w:szCs w:val="24"/>
          <w:lang w:val="ka-GE"/>
        </w:rPr>
      </w:pPr>
      <w:r w:rsidRPr="00A3316E">
        <w:rPr>
          <w:rFonts w:ascii="Sylfaen" w:eastAsia="Times New Roman" w:hAnsi="Sylfaen" w:cs="Times New Roman"/>
          <w:b/>
          <w:bCs/>
          <w:color w:val="000000"/>
          <w:sz w:val="24"/>
          <w:szCs w:val="24"/>
          <w:lang w:val="ka-GE"/>
        </w:rPr>
        <w:t>6</w:t>
      </w:r>
      <w:r w:rsidR="00066276" w:rsidRPr="00A3316E">
        <w:rPr>
          <w:rFonts w:ascii="bpg_arial_2009" w:eastAsia="Times New Roman" w:hAnsi="bpg_arial_2009" w:cs="Times New Roman"/>
          <w:b/>
          <w:bCs/>
          <w:color w:val="000000"/>
          <w:sz w:val="24"/>
          <w:szCs w:val="24"/>
          <w:lang w:val="ka-GE"/>
        </w:rPr>
        <w:t>.</w:t>
      </w:r>
      <w:r w:rsidR="00066276" w:rsidRPr="00A3316E">
        <w:rPr>
          <w:rFonts w:ascii="bpg_arial_2009" w:eastAsia="Times New Roman" w:hAnsi="bpg_arial_2009" w:cs="Times New Roman"/>
          <w:color w:val="000000"/>
          <w:sz w:val="24"/>
          <w:szCs w:val="24"/>
          <w:lang w:val="ka-GE"/>
        </w:rPr>
        <w:t> </w:t>
      </w:r>
      <w:r w:rsidR="00066276" w:rsidRPr="00A3316E">
        <w:rPr>
          <w:rFonts w:ascii="Sylfaen" w:eastAsia="Times New Roman" w:hAnsi="Sylfaen" w:cs="Sylfaen"/>
          <w:color w:val="000000"/>
          <w:sz w:val="24"/>
          <w:szCs w:val="24"/>
          <w:lang w:val="ka-GE"/>
        </w:rPr>
        <w:t>გადაწყვეტილება</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შეიძლება</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გასაჩივრდეს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ქ</w:t>
      </w:r>
      <w:r w:rsidR="00066276" w:rsidRPr="00A3316E">
        <w:rPr>
          <w:rFonts w:ascii="bpg_arial_2009" w:eastAsia="Times New Roman" w:hAnsi="bpg_arial_2009" w:cs="Times New Roman"/>
          <w:color w:val="000000"/>
          <w:sz w:val="24"/>
          <w:szCs w:val="24"/>
          <w:lang w:val="ka-GE"/>
        </w:rPr>
        <w:t>.</w:t>
      </w:r>
      <w:r w:rsidR="00066276" w:rsidRPr="00A3316E">
        <w:rPr>
          <w:rFonts w:ascii="Sylfaen" w:eastAsia="Times New Roman" w:hAnsi="Sylfaen" w:cs="Sylfaen"/>
          <w:color w:val="000000"/>
          <w:sz w:val="24"/>
          <w:szCs w:val="24"/>
          <w:lang w:val="ka-GE"/>
        </w:rPr>
        <w:t>თბილისის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საქალაქო</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სასამართლოს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ადმინისტრაციულ</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საქმეთა</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კოლეგიაში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მისამართი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ქ</w:t>
      </w:r>
      <w:r w:rsidR="00066276" w:rsidRPr="00A3316E">
        <w:rPr>
          <w:rFonts w:ascii="bpg_arial_2009" w:eastAsia="Times New Roman" w:hAnsi="bpg_arial_2009" w:cs="Times New Roman"/>
          <w:color w:val="000000"/>
          <w:sz w:val="24"/>
          <w:szCs w:val="24"/>
          <w:lang w:val="ka-GE"/>
        </w:rPr>
        <w:t>.</w:t>
      </w:r>
      <w:r w:rsidR="00066276" w:rsidRPr="00A3316E">
        <w:rPr>
          <w:rFonts w:ascii="Sylfaen" w:eastAsia="Times New Roman" w:hAnsi="Sylfaen" w:cs="Sylfaen"/>
          <w:color w:val="000000"/>
          <w:sz w:val="24"/>
          <w:szCs w:val="24"/>
          <w:lang w:val="ka-GE"/>
        </w:rPr>
        <w:t>თბილისი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დ</w:t>
      </w:r>
      <w:r w:rsidR="00A3316E">
        <w:rPr>
          <w:rFonts w:ascii="Sylfaen" w:eastAsia="Times New Roman" w:hAnsi="Sylfaen" w:cs="Sylfaen"/>
          <w:color w:val="000000"/>
          <w:sz w:val="24"/>
          <w:szCs w:val="24"/>
          <w:lang w:val="ka-GE"/>
        </w:rPr>
        <w:t xml:space="preserve">ავით </w:t>
      </w:r>
      <w:r w:rsidR="00066276" w:rsidRPr="00A3316E">
        <w:rPr>
          <w:rFonts w:ascii="Sylfaen" w:eastAsia="Times New Roman" w:hAnsi="Sylfaen" w:cs="Sylfaen"/>
          <w:color w:val="000000"/>
          <w:sz w:val="24"/>
          <w:szCs w:val="24"/>
          <w:lang w:val="ka-GE"/>
        </w:rPr>
        <w:t>აღმაშენებლის</w:t>
      </w:r>
      <w:r w:rsidR="00066276" w:rsidRPr="00A3316E">
        <w:rPr>
          <w:rFonts w:ascii="bpg_arial_2009" w:eastAsia="Times New Roman" w:hAnsi="bpg_arial_2009" w:cs="Times New Roman"/>
          <w:color w:val="000000"/>
          <w:sz w:val="24"/>
          <w:szCs w:val="24"/>
          <w:lang w:val="ka-GE"/>
        </w:rPr>
        <w:t xml:space="preserve"> </w:t>
      </w:r>
      <w:r w:rsidR="00DC4B1D" w:rsidRPr="00102358">
        <w:rPr>
          <w:rFonts w:ascii="Sylfaen" w:eastAsia="Times New Roman" w:hAnsi="Sylfaen" w:cs="Sylfaen"/>
          <w:color w:val="101010"/>
          <w:sz w:val="24"/>
          <w:szCs w:val="24"/>
          <w:lang w:val="ka-GE"/>
        </w:rPr>
        <w:t>ხეივანი</w:t>
      </w:r>
      <w:r w:rsidR="00DC4B1D" w:rsidRPr="00102358">
        <w:rPr>
          <w:rFonts w:ascii="Sylfaen" w:eastAsia="Times New Roman" w:hAnsi="Sylfaen" w:cs="Verdana"/>
          <w:color w:val="101010"/>
          <w:sz w:val="24"/>
          <w:szCs w:val="24"/>
          <w:lang w:val="ka-GE"/>
        </w:rPr>
        <w:t xml:space="preserve">, </w:t>
      </w:r>
      <w:r w:rsidR="00DC4B1D" w:rsidRPr="00102358">
        <w:rPr>
          <w:rFonts w:ascii="Sylfaen" w:eastAsia="Times New Roman" w:hAnsi="Sylfaen" w:cs="Sylfaen"/>
          <w:color w:val="101010"/>
          <w:sz w:val="24"/>
          <w:szCs w:val="24"/>
          <w:lang w:val="ka-GE"/>
        </w:rPr>
        <w:t>მე</w:t>
      </w:r>
      <w:r w:rsidR="00DC4B1D" w:rsidRPr="00102358">
        <w:rPr>
          <w:rFonts w:ascii="Sylfaen" w:eastAsia="Times New Roman" w:hAnsi="Sylfaen" w:cs="Verdana"/>
          <w:color w:val="101010"/>
          <w:sz w:val="24"/>
          <w:szCs w:val="24"/>
          <w:lang w:val="ka-GE"/>
        </w:rPr>
        <w:t xml:space="preserve">-12 </w:t>
      </w:r>
      <w:r w:rsidR="00DC4B1D" w:rsidRPr="00102358">
        <w:rPr>
          <w:rFonts w:ascii="Sylfaen" w:eastAsia="Times New Roman" w:hAnsi="Sylfaen" w:cs="Sylfaen"/>
          <w:color w:val="101010"/>
          <w:sz w:val="24"/>
          <w:szCs w:val="24"/>
          <w:lang w:val="ka-GE"/>
        </w:rPr>
        <w:t>კმ</w:t>
      </w:r>
      <w:r w:rsidR="00DC4B1D" w:rsidRPr="00102358">
        <w:rPr>
          <w:rFonts w:ascii="Sylfaen" w:eastAsia="Times New Roman" w:hAnsi="Sylfaen" w:cs="Verdana"/>
          <w:color w:val="101010"/>
          <w:sz w:val="24"/>
          <w:szCs w:val="24"/>
          <w:lang w:val="ka-GE"/>
        </w:rPr>
        <w:t>., №6</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ერთი</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Times New Roman" w:eastAsia="Times New Roman" w:hAnsi="Times New Roman" w:cs="Times New Roman"/>
          <w:color w:val="000000"/>
          <w:sz w:val="24"/>
          <w:szCs w:val="24"/>
          <w:lang w:val="ka-GE"/>
        </w:rPr>
        <w:t> </w:t>
      </w:r>
      <w:r w:rsidR="00066276" w:rsidRPr="00A3316E">
        <w:rPr>
          <w:rFonts w:ascii="Sylfaen" w:eastAsia="Times New Roman" w:hAnsi="Sylfaen" w:cs="Sylfaen"/>
          <w:color w:val="000000"/>
          <w:sz w:val="24"/>
          <w:szCs w:val="24"/>
          <w:lang w:val="ka-GE"/>
        </w:rPr>
        <w:t>თვის</w:t>
      </w:r>
      <w:r w:rsidR="00066276" w:rsidRPr="00A3316E">
        <w:rPr>
          <w:rFonts w:ascii="bpg_arial_2009" w:eastAsia="Times New Roman" w:hAnsi="bpg_arial_2009" w:cs="Times New Roman"/>
          <w:color w:val="000000"/>
          <w:sz w:val="24"/>
          <w:szCs w:val="24"/>
          <w:lang w:val="ka-GE"/>
        </w:rPr>
        <w:t xml:space="preserve"> </w:t>
      </w:r>
      <w:r w:rsidR="00066276" w:rsidRPr="00A3316E">
        <w:rPr>
          <w:rFonts w:ascii="Sylfaen" w:eastAsia="Times New Roman" w:hAnsi="Sylfaen" w:cs="Sylfaen"/>
          <w:color w:val="000000"/>
          <w:sz w:val="24"/>
          <w:szCs w:val="24"/>
          <w:lang w:val="ka-GE"/>
        </w:rPr>
        <w:t>ვადაში</w:t>
      </w:r>
      <w:r w:rsidR="00066276" w:rsidRPr="00A3316E">
        <w:rPr>
          <w:rFonts w:ascii="bpg_arial_2009" w:eastAsia="Times New Roman" w:hAnsi="bpg_arial_2009" w:cs="Times New Roman"/>
          <w:color w:val="000000"/>
          <w:sz w:val="24"/>
          <w:szCs w:val="24"/>
          <w:lang w:val="ka-GE"/>
        </w:rPr>
        <w:t>;</w:t>
      </w:r>
    </w:p>
    <w:p w:rsidR="00066276" w:rsidRPr="00A3316E" w:rsidRDefault="00066276" w:rsidP="00A3316E">
      <w:pPr>
        <w:shd w:val="clear" w:color="auto" w:fill="FFFFFF"/>
        <w:spacing w:after="315" w:line="345" w:lineRule="atLeast"/>
        <w:jc w:val="both"/>
        <w:rPr>
          <w:rFonts w:ascii="bpg_arial_2009" w:eastAsia="Times New Roman" w:hAnsi="bpg_arial_2009" w:cs="Times New Roman"/>
          <w:color w:val="000000"/>
          <w:sz w:val="24"/>
          <w:szCs w:val="24"/>
          <w:lang w:val="ka-GE"/>
        </w:rPr>
      </w:pPr>
      <w:r w:rsidRPr="00A3316E">
        <w:rPr>
          <w:rFonts w:ascii="bpg_arial_2009" w:eastAsia="Times New Roman" w:hAnsi="bpg_arial_2009" w:cs="Times New Roman"/>
          <w:color w:val="000000"/>
          <w:sz w:val="24"/>
          <w:szCs w:val="24"/>
          <w:lang w:val="ka-GE"/>
        </w:rPr>
        <w:t> </w:t>
      </w:r>
      <w:r w:rsidR="00F67024" w:rsidRPr="00A3316E">
        <w:rPr>
          <w:rFonts w:ascii="Sylfaen" w:eastAsia="Times New Roman" w:hAnsi="Sylfaen" w:cs="Times New Roman"/>
          <w:b/>
          <w:color w:val="000000"/>
          <w:sz w:val="24"/>
          <w:szCs w:val="24"/>
          <w:lang w:val="ka-GE"/>
        </w:rPr>
        <w:t>7</w:t>
      </w:r>
      <w:r w:rsidRPr="00A3316E">
        <w:rPr>
          <w:rFonts w:ascii="bpg_arial_2009" w:eastAsia="Times New Roman" w:hAnsi="bpg_arial_2009" w:cs="Times New Roman"/>
          <w:b/>
          <w:bCs/>
          <w:color w:val="000000"/>
          <w:sz w:val="24"/>
          <w:szCs w:val="24"/>
          <w:lang w:val="ka-GE"/>
        </w:rPr>
        <w:t>.</w:t>
      </w:r>
      <w:r w:rsidRPr="00A3316E">
        <w:rPr>
          <w:rFonts w:ascii="bpg_arial_2009" w:eastAsia="Times New Roman" w:hAnsi="bpg_arial_2009" w:cs="Times New Roman"/>
          <w:color w:val="000000"/>
          <w:sz w:val="24"/>
          <w:szCs w:val="24"/>
          <w:lang w:val="ka-GE"/>
        </w:rPr>
        <w:t> </w:t>
      </w:r>
      <w:r w:rsidRPr="00A3316E">
        <w:rPr>
          <w:rFonts w:ascii="Sylfaen" w:eastAsia="Times New Roman" w:hAnsi="Sylfaen" w:cs="Sylfaen"/>
          <w:color w:val="000000"/>
          <w:sz w:val="24"/>
          <w:szCs w:val="24"/>
          <w:lang w:val="ka-GE"/>
        </w:rPr>
        <w:t>კონტროლი</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აღნიშნული</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გადაწყვეტილების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შესრულებაზე</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დაევალოს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კომისიის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აპარატის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კონკურენციის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ხელშეწყობის</w:t>
      </w:r>
      <w:r w:rsidRPr="00A3316E">
        <w:rPr>
          <w:rFonts w:ascii="bpg_arial_2009" w:eastAsia="Times New Roman" w:hAnsi="bpg_arial_2009" w:cs="Times New Roman"/>
          <w:color w:val="000000"/>
          <w:sz w:val="24"/>
          <w:szCs w:val="24"/>
          <w:lang w:val="ka-GE"/>
        </w:rPr>
        <w:t xml:space="preserve"> </w:t>
      </w:r>
      <w:r w:rsidRPr="00A3316E">
        <w:rPr>
          <w:rFonts w:ascii="Sylfaen" w:eastAsia="Times New Roman" w:hAnsi="Sylfaen" w:cs="Sylfaen"/>
          <w:color w:val="000000"/>
          <w:sz w:val="24"/>
          <w:szCs w:val="24"/>
          <w:lang w:val="ka-GE"/>
        </w:rPr>
        <w:t>დეპარტამენტს</w:t>
      </w:r>
      <w:r w:rsidRPr="00A3316E">
        <w:rPr>
          <w:rFonts w:ascii="bpg_arial_2009" w:eastAsia="Times New Roman" w:hAnsi="bpg_arial_2009" w:cs="Times New Roman"/>
          <w:color w:val="000000"/>
          <w:sz w:val="24"/>
          <w:szCs w:val="24"/>
          <w:lang w:val="ka-GE"/>
        </w:rPr>
        <w:t xml:space="preserve"> (</w:t>
      </w:r>
      <w:r w:rsidR="00725B61" w:rsidRPr="00A3316E">
        <w:rPr>
          <w:rFonts w:ascii="Sylfaen" w:eastAsia="Times New Roman" w:hAnsi="Sylfaen" w:cs="Times New Roman"/>
          <w:color w:val="000000"/>
          <w:sz w:val="24"/>
          <w:szCs w:val="24"/>
          <w:lang w:val="ka-GE"/>
        </w:rPr>
        <w:t>დ</w:t>
      </w:r>
      <w:r w:rsidRPr="00A3316E">
        <w:rPr>
          <w:rFonts w:ascii="bpg_arial_2009" w:eastAsia="Times New Roman" w:hAnsi="bpg_arial_2009" w:cs="Times New Roman"/>
          <w:color w:val="000000"/>
          <w:sz w:val="24"/>
          <w:szCs w:val="24"/>
          <w:lang w:val="ka-GE"/>
        </w:rPr>
        <w:t>.</w:t>
      </w:r>
      <w:r w:rsidR="00725B61" w:rsidRPr="00A3316E">
        <w:rPr>
          <w:rFonts w:ascii="Sylfaen" w:eastAsia="Times New Roman" w:hAnsi="Sylfaen" w:cs="Times New Roman"/>
          <w:color w:val="000000"/>
          <w:sz w:val="24"/>
          <w:szCs w:val="24"/>
          <w:lang w:val="ka-GE"/>
        </w:rPr>
        <w:t>გოგიჩაიშვილი</w:t>
      </w:r>
      <w:r w:rsidRPr="00A3316E">
        <w:rPr>
          <w:rFonts w:ascii="bpg_arial_2009" w:eastAsia="Times New Roman" w:hAnsi="bpg_arial_2009" w:cs="Times New Roman"/>
          <w:color w:val="000000"/>
          <w:sz w:val="24"/>
          <w:szCs w:val="24"/>
          <w:lang w:val="ka-GE"/>
        </w:rPr>
        <w:t>).</w:t>
      </w:r>
    </w:p>
    <w:sectPr w:rsidR="00066276" w:rsidRPr="00A3316E" w:rsidSect="00181E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_arial_2009">
    <w:altName w:val="Times New Roman"/>
    <w:charset w:val="00"/>
    <w:family w:val="auto"/>
    <w:pitch w:val="default"/>
  </w:font>
  <w:font w:name="Sylfaen,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995"/>
    <w:multiLevelType w:val="hybridMultilevel"/>
    <w:tmpl w:val="8E6E832A"/>
    <w:lvl w:ilvl="0" w:tplc="04090001">
      <w:start w:val="1"/>
      <w:numFmt w:val="bullet"/>
      <w:lvlText w:val=""/>
      <w:lvlJc w:val="left"/>
      <w:pPr>
        <w:ind w:left="1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C942ADF"/>
    <w:multiLevelType w:val="hybridMultilevel"/>
    <w:tmpl w:val="569032F6"/>
    <w:lvl w:ilvl="0" w:tplc="3216D6AE">
      <w:start w:val="1"/>
      <w:numFmt w:val="decimal"/>
      <w:lvlText w:val="%1."/>
      <w:lvlJc w:val="left"/>
      <w:pPr>
        <w:ind w:left="795" w:hanging="43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76350"/>
    <w:multiLevelType w:val="hybridMultilevel"/>
    <w:tmpl w:val="37867D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4929C3"/>
    <w:multiLevelType w:val="hybridMultilevel"/>
    <w:tmpl w:val="EE6AE67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1E3B03E4"/>
    <w:multiLevelType w:val="hybridMultilevel"/>
    <w:tmpl w:val="B5F4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30F87"/>
    <w:multiLevelType w:val="hybridMultilevel"/>
    <w:tmpl w:val="E2AA366E"/>
    <w:lvl w:ilvl="0" w:tplc="04090001">
      <w:start w:val="1"/>
      <w:numFmt w:val="bullet"/>
      <w:lvlText w:val=""/>
      <w:lvlJc w:val="left"/>
      <w:pPr>
        <w:ind w:left="1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DC406E8"/>
    <w:multiLevelType w:val="hybridMultilevel"/>
    <w:tmpl w:val="F5208C9C"/>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4030D42"/>
    <w:multiLevelType w:val="hybridMultilevel"/>
    <w:tmpl w:val="71821F34"/>
    <w:lvl w:ilvl="0" w:tplc="04090001">
      <w:start w:val="1"/>
      <w:numFmt w:val="bullet"/>
      <w:lvlText w:val=""/>
      <w:lvlJc w:val="left"/>
      <w:pPr>
        <w:ind w:left="15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49E5151"/>
    <w:multiLevelType w:val="hybridMultilevel"/>
    <w:tmpl w:val="97F8A156"/>
    <w:lvl w:ilvl="0" w:tplc="04090001">
      <w:start w:val="1"/>
      <w:numFmt w:val="bullet"/>
      <w:lvlText w:val=""/>
      <w:lvlJc w:val="left"/>
      <w:pPr>
        <w:ind w:left="1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5C1840"/>
    <w:multiLevelType w:val="hybridMultilevel"/>
    <w:tmpl w:val="00368258"/>
    <w:lvl w:ilvl="0" w:tplc="04090001">
      <w:start w:val="1"/>
      <w:numFmt w:val="bullet"/>
      <w:lvlText w:val=""/>
      <w:lvlJc w:val="left"/>
      <w:pPr>
        <w:ind w:left="1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D0535BF"/>
    <w:multiLevelType w:val="hybridMultilevel"/>
    <w:tmpl w:val="4F1EC950"/>
    <w:lvl w:ilvl="0" w:tplc="04090001">
      <w:start w:val="1"/>
      <w:numFmt w:val="bullet"/>
      <w:lvlText w:val=""/>
      <w:lvlJc w:val="left"/>
      <w:pPr>
        <w:ind w:left="15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4D3F7E"/>
    <w:multiLevelType w:val="hybridMultilevel"/>
    <w:tmpl w:val="AEF434A0"/>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54D7A"/>
    <w:multiLevelType w:val="hybridMultilevel"/>
    <w:tmpl w:val="09AA0D00"/>
    <w:lvl w:ilvl="0" w:tplc="04090001">
      <w:start w:val="1"/>
      <w:numFmt w:val="bullet"/>
      <w:lvlText w:val=""/>
      <w:lvlJc w:val="left"/>
      <w:pPr>
        <w:ind w:left="15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B993621"/>
    <w:multiLevelType w:val="hybridMultilevel"/>
    <w:tmpl w:val="FB50E38C"/>
    <w:lvl w:ilvl="0" w:tplc="EA10241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B3BC1"/>
    <w:multiLevelType w:val="hybridMultilevel"/>
    <w:tmpl w:val="E0861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7D35286"/>
    <w:multiLevelType w:val="hybridMultilevel"/>
    <w:tmpl w:val="ECA2A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9356B65"/>
    <w:multiLevelType w:val="hybridMultilevel"/>
    <w:tmpl w:val="949A65A4"/>
    <w:lvl w:ilvl="0" w:tplc="04090001">
      <w:start w:val="1"/>
      <w:numFmt w:val="bullet"/>
      <w:lvlText w:val=""/>
      <w:lvlJc w:val="left"/>
      <w:pPr>
        <w:ind w:left="15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1982A86"/>
    <w:multiLevelType w:val="hybridMultilevel"/>
    <w:tmpl w:val="06C8A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19C3A20"/>
    <w:multiLevelType w:val="hybridMultilevel"/>
    <w:tmpl w:val="146A9F56"/>
    <w:lvl w:ilvl="0" w:tplc="04090001">
      <w:start w:val="1"/>
      <w:numFmt w:val="bullet"/>
      <w:lvlText w:val=""/>
      <w:lvlJc w:val="left"/>
      <w:pPr>
        <w:ind w:left="2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48D0A9E"/>
    <w:multiLevelType w:val="hybridMultilevel"/>
    <w:tmpl w:val="393638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3E"/>
    <w:rsid w:val="00006447"/>
    <w:rsid w:val="00013CC1"/>
    <w:rsid w:val="00026F2F"/>
    <w:rsid w:val="00030AD9"/>
    <w:rsid w:val="0004094E"/>
    <w:rsid w:val="000475C5"/>
    <w:rsid w:val="00053CD9"/>
    <w:rsid w:val="00055DDA"/>
    <w:rsid w:val="00066276"/>
    <w:rsid w:val="000664C6"/>
    <w:rsid w:val="00071B98"/>
    <w:rsid w:val="000757D4"/>
    <w:rsid w:val="00081C96"/>
    <w:rsid w:val="000923A3"/>
    <w:rsid w:val="000A0F10"/>
    <w:rsid w:val="000B0EE3"/>
    <w:rsid w:val="000B2158"/>
    <w:rsid w:val="000B3D33"/>
    <w:rsid w:val="000E0B59"/>
    <w:rsid w:val="000F1E98"/>
    <w:rsid w:val="00156113"/>
    <w:rsid w:val="0015706A"/>
    <w:rsid w:val="00185D46"/>
    <w:rsid w:val="00193097"/>
    <w:rsid w:val="001B1C91"/>
    <w:rsid w:val="001B2F6F"/>
    <w:rsid w:val="001C7CC5"/>
    <w:rsid w:val="001F6F8D"/>
    <w:rsid w:val="001F703B"/>
    <w:rsid w:val="002618FE"/>
    <w:rsid w:val="00285F36"/>
    <w:rsid w:val="00292078"/>
    <w:rsid w:val="002D6F81"/>
    <w:rsid w:val="002F770E"/>
    <w:rsid w:val="003072E3"/>
    <w:rsid w:val="00326194"/>
    <w:rsid w:val="00341CE6"/>
    <w:rsid w:val="003C0AAA"/>
    <w:rsid w:val="003D70D0"/>
    <w:rsid w:val="003F027E"/>
    <w:rsid w:val="00404FF5"/>
    <w:rsid w:val="0043220E"/>
    <w:rsid w:val="0045400A"/>
    <w:rsid w:val="004551D7"/>
    <w:rsid w:val="004568ED"/>
    <w:rsid w:val="004822E1"/>
    <w:rsid w:val="004863A5"/>
    <w:rsid w:val="00490FB6"/>
    <w:rsid w:val="00496CD2"/>
    <w:rsid w:val="004B7D39"/>
    <w:rsid w:val="004C733A"/>
    <w:rsid w:val="004C7D8B"/>
    <w:rsid w:val="004D3A83"/>
    <w:rsid w:val="00530A6E"/>
    <w:rsid w:val="005333E5"/>
    <w:rsid w:val="00596FEA"/>
    <w:rsid w:val="005B429B"/>
    <w:rsid w:val="005C1B5E"/>
    <w:rsid w:val="005C5C1C"/>
    <w:rsid w:val="005D790C"/>
    <w:rsid w:val="005E1562"/>
    <w:rsid w:val="006115C9"/>
    <w:rsid w:val="00620FB3"/>
    <w:rsid w:val="00625DE2"/>
    <w:rsid w:val="00657132"/>
    <w:rsid w:val="00672A4E"/>
    <w:rsid w:val="006972F3"/>
    <w:rsid w:val="006C36E6"/>
    <w:rsid w:val="006C51AC"/>
    <w:rsid w:val="006D4F48"/>
    <w:rsid w:val="006F0234"/>
    <w:rsid w:val="00707B26"/>
    <w:rsid w:val="00725B61"/>
    <w:rsid w:val="007277A9"/>
    <w:rsid w:val="00751236"/>
    <w:rsid w:val="00757ADA"/>
    <w:rsid w:val="00761F4A"/>
    <w:rsid w:val="0078733D"/>
    <w:rsid w:val="007973FF"/>
    <w:rsid w:val="007F435D"/>
    <w:rsid w:val="00800E77"/>
    <w:rsid w:val="008141E2"/>
    <w:rsid w:val="00820A36"/>
    <w:rsid w:val="00835D5D"/>
    <w:rsid w:val="008457A5"/>
    <w:rsid w:val="00862B27"/>
    <w:rsid w:val="00893C81"/>
    <w:rsid w:val="008A635E"/>
    <w:rsid w:val="008B4FF2"/>
    <w:rsid w:val="008B5D0C"/>
    <w:rsid w:val="008D4235"/>
    <w:rsid w:val="008E68D6"/>
    <w:rsid w:val="008F09EA"/>
    <w:rsid w:val="008F41E4"/>
    <w:rsid w:val="008F5208"/>
    <w:rsid w:val="00917B66"/>
    <w:rsid w:val="00936ED0"/>
    <w:rsid w:val="00944673"/>
    <w:rsid w:val="0097689E"/>
    <w:rsid w:val="009B35A1"/>
    <w:rsid w:val="009C1D57"/>
    <w:rsid w:val="009C30E1"/>
    <w:rsid w:val="009C5B3D"/>
    <w:rsid w:val="009F00E7"/>
    <w:rsid w:val="009F0FF6"/>
    <w:rsid w:val="00A0492A"/>
    <w:rsid w:val="00A12523"/>
    <w:rsid w:val="00A1783E"/>
    <w:rsid w:val="00A2092B"/>
    <w:rsid w:val="00A2413E"/>
    <w:rsid w:val="00A3316E"/>
    <w:rsid w:val="00A66FDC"/>
    <w:rsid w:val="00A70253"/>
    <w:rsid w:val="00A829D1"/>
    <w:rsid w:val="00A87C40"/>
    <w:rsid w:val="00A946BC"/>
    <w:rsid w:val="00A9635B"/>
    <w:rsid w:val="00AB7AAB"/>
    <w:rsid w:val="00AC276F"/>
    <w:rsid w:val="00B152AA"/>
    <w:rsid w:val="00B26FDE"/>
    <w:rsid w:val="00B62E9E"/>
    <w:rsid w:val="00BA6011"/>
    <w:rsid w:val="00BB269B"/>
    <w:rsid w:val="00BC42DF"/>
    <w:rsid w:val="00BC6D7F"/>
    <w:rsid w:val="00BD02BC"/>
    <w:rsid w:val="00BD4BAD"/>
    <w:rsid w:val="00C04B6A"/>
    <w:rsid w:val="00C225B0"/>
    <w:rsid w:val="00C34DFA"/>
    <w:rsid w:val="00C455C5"/>
    <w:rsid w:val="00C846E6"/>
    <w:rsid w:val="00CC78C9"/>
    <w:rsid w:val="00CD2D69"/>
    <w:rsid w:val="00D03D0E"/>
    <w:rsid w:val="00D0474A"/>
    <w:rsid w:val="00D13676"/>
    <w:rsid w:val="00D1438C"/>
    <w:rsid w:val="00D303D4"/>
    <w:rsid w:val="00D4508D"/>
    <w:rsid w:val="00D47BA4"/>
    <w:rsid w:val="00D52E63"/>
    <w:rsid w:val="00D542A3"/>
    <w:rsid w:val="00D54892"/>
    <w:rsid w:val="00D57B92"/>
    <w:rsid w:val="00DA76C3"/>
    <w:rsid w:val="00DC4B1D"/>
    <w:rsid w:val="00DE0CC5"/>
    <w:rsid w:val="00E221C4"/>
    <w:rsid w:val="00E31E0E"/>
    <w:rsid w:val="00E459DA"/>
    <w:rsid w:val="00E45F30"/>
    <w:rsid w:val="00E4726F"/>
    <w:rsid w:val="00EA4DE5"/>
    <w:rsid w:val="00EC49F9"/>
    <w:rsid w:val="00EE79C6"/>
    <w:rsid w:val="00EF4C4E"/>
    <w:rsid w:val="00EF6C56"/>
    <w:rsid w:val="00EF70A8"/>
    <w:rsid w:val="00F160F7"/>
    <w:rsid w:val="00F16378"/>
    <w:rsid w:val="00F67024"/>
    <w:rsid w:val="00F67063"/>
    <w:rsid w:val="00F75919"/>
    <w:rsid w:val="00F95385"/>
    <w:rsid w:val="00FA3885"/>
    <w:rsid w:val="00FB55C2"/>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3E"/>
  </w:style>
  <w:style w:type="paragraph" w:styleId="Heading2">
    <w:name w:val="heading 2"/>
    <w:basedOn w:val="Normal"/>
    <w:link w:val="Heading2Char"/>
    <w:uiPriority w:val="9"/>
    <w:qFormat/>
    <w:rsid w:val="00490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78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83E"/>
    <w:pPr>
      <w:ind w:left="720"/>
      <w:contextualSpacing/>
    </w:pPr>
  </w:style>
  <w:style w:type="paragraph" w:styleId="BalloonText">
    <w:name w:val="Balloon Text"/>
    <w:basedOn w:val="Normal"/>
    <w:link w:val="BalloonTextChar"/>
    <w:uiPriority w:val="99"/>
    <w:semiHidden/>
    <w:unhideWhenUsed/>
    <w:rsid w:val="0067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4E"/>
    <w:rPr>
      <w:rFonts w:ascii="Tahoma" w:hAnsi="Tahoma" w:cs="Tahoma"/>
      <w:sz w:val="16"/>
      <w:szCs w:val="16"/>
    </w:rPr>
  </w:style>
  <w:style w:type="character" w:styleId="Strong">
    <w:name w:val="Strong"/>
    <w:basedOn w:val="DefaultParagraphFont"/>
    <w:uiPriority w:val="22"/>
    <w:qFormat/>
    <w:rsid w:val="00862B27"/>
    <w:rPr>
      <w:b/>
      <w:bCs/>
    </w:rPr>
  </w:style>
  <w:style w:type="character" w:customStyle="1" w:styleId="apple-converted-space">
    <w:name w:val="apple-converted-space"/>
    <w:basedOn w:val="DefaultParagraphFont"/>
    <w:rsid w:val="00DE0CC5"/>
  </w:style>
  <w:style w:type="character" w:customStyle="1" w:styleId="Heading2Char">
    <w:name w:val="Heading 2 Char"/>
    <w:basedOn w:val="DefaultParagraphFont"/>
    <w:link w:val="Heading2"/>
    <w:uiPriority w:val="9"/>
    <w:rsid w:val="00490FB6"/>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3E"/>
  </w:style>
  <w:style w:type="paragraph" w:styleId="Heading2">
    <w:name w:val="heading 2"/>
    <w:basedOn w:val="Normal"/>
    <w:link w:val="Heading2Char"/>
    <w:uiPriority w:val="9"/>
    <w:qFormat/>
    <w:rsid w:val="00490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78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83E"/>
    <w:pPr>
      <w:ind w:left="720"/>
      <w:contextualSpacing/>
    </w:pPr>
  </w:style>
  <w:style w:type="paragraph" w:styleId="BalloonText">
    <w:name w:val="Balloon Text"/>
    <w:basedOn w:val="Normal"/>
    <w:link w:val="BalloonTextChar"/>
    <w:uiPriority w:val="99"/>
    <w:semiHidden/>
    <w:unhideWhenUsed/>
    <w:rsid w:val="0067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4E"/>
    <w:rPr>
      <w:rFonts w:ascii="Tahoma" w:hAnsi="Tahoma" w:cs="Tahoma"/>
      <w:sz w:val="16"/>
      <w:szCs w:val="16"/>
    </w:rPr>
  </w:style>
  <w:style w:type="character" w:styleId="Strong">
    <w:name w:val="Strong"/>
    <w:basedOn w:val="DefaultParagraphFont"/>
    <w:uiPriority w:val="22"/>
    <w:qFormat/>
    <w:rsid w:val="00862B27"/>
    <w:rPr>
      <w:b/>
      <w:bCs/>
    </w:rPr>
  </w:style>
  <w:style w:type="character" w:customStyle="1" w:styleId="apple-converted-space">
    <w:name w:val="apple-converted-space"/>
    <w:basedOn w:val="DefaultParagraphFont"/>
    <w:rsid w:val="00DE0CC5"/>
  </w:style>
  <w:style w:type="character" w:customStyle="1" w:styleId="Heading2Char">
    <w:name w:val="Heading 2 Char"/>
    <w:basedOn w:val="DefaultParagraphFont"/>
    <w:link w:val="Heading2"/>
    <w:uiPriority w:val="9"/>
    <w:rsid w:val="00490FB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366">
      <w:bodyDiv w:val="1"/>
      <w:marLeft w:val="0"/>
      <w:marRight w:val="0"/>
      <w:marTop w:val="0"/>
      <w:marBottom w:val="0"/>
      <w:divBdr>
        <w:top w:val="none" w:sz="0" w:space="0" w:color="auto"/>
        <w:left w:val="none" w:sz="0" w:space="0" w:color="auto"/>
        <w:bottom w:val="none" w:sz="0" w:space="0" w:color="auto"/>
        <w:right w:val="none" w:sz="0" w:space="0" w:color="auto"/>
      </w:divBdr>
    </w:div>
    <w:div w:id="91321343">
      <w:bodyDiv w:val="1"/>
      <w:marLeft w:val="0"/>
      <w:marRight w:val="0"/>
      <w:marTop w:val="0"/>
      <w:marBottom w:val="0"/>
      <w:divBdr>
        <w:top w:val="none" w:sz="0" w:space="0" w:color="auto"/>
        <w:left w:val="none" w:sz="0" w:space="0" w:color="auto"/>
        <w:bottom w:val="none" w:sz="0" w:space="0" w:color="auto"/>
        <w:right w:val="none" w:sz="0" w:space="0" w:color="auto"/>
      </w:divBdr>
    </w:div>
    <w:div w:id="111411497">
      <w:bodyDiv w:val="1"/>
      <w:marLeft w:val="0"/>
      <w:marRight w:val="0"/>
      <w:marTop w:val="0"/>
      <w:marBottom w:val="0"/>
      <w:divBdr>
        <w:top w:val="none" w:sz="0" w:space="0" w:color="auto"/>
        <w:left w:val="none" w:sz="0" w:space="0" w:color="auto"/>
        <w:bottom w:val="none" w:sz="0" w:space="0" w:color="auto"/>
        <w:right w:val="none" w:sz="0" w:space="0" w:color="auto"/>
      </w:divBdr>
    </w:div>
    <w:div w:id="306127868">
      <w:bodyDiv w:val="1"/>
      <w:marLeft w:val="0"/>
      <w:marRight w:val="0"/>
      <w:marTop w:val="0"/>
      <w:marBottom w:val="0"/>
      <w:divBdr>
        <w:top w:val="none" w:sz="0" w:space="0" w:color="auto"/>
        <w:left w:val="none" w:sz="0" w:space="0" w:color="auto"/>
        <w:bottom w:val="none" w:sz="0" w:space="0" w:color="auto"/>
        <w:right w:val="none" w:sz="0" w:space="0" w:color="auto"/>
      </w:divBdr>
    </w:div>
    <w:div w:id="513686307">
      <w:bodyDiv w:val="1"/>
      <w:marLeft w:val="0"/>
      <w:marRight w:val="0"/>
      <w:marTop w:val="0"/>
      <w:marBottom w:val="0"/>
      <w:divBdr>
        <w:top w:val="none" w:sz="0" w:space="0" w:color="auto"/>
        <w:left w:val="none" w:sz="0" w:space="0" w:color="auto"/>
        <w:bottom w:val="none" w:sz="0" w:space="0" w:color="auto"/>
        <w:right w:val="none" w:sz="0" w:space="0" w:color="auto"/>
      </w:divBdr>
    </w:div>
    <w:div w:id="657809826">
      <w:bodyDiv w:val="1"/>
      <w:marLeft w:val="0"/>
      <w:marRight w:val="0"/>
      <w:marTop w:val="0"/>
      <w:marBottom w:val="0"/>
      <w:divBdr>
        <w:top w:val="none" w:sz="0" w:space="0" w:color="auto"/>
        <w:left w:val="none" w:sz="0" w:space="0" w:color="auto"/>
        <w:bottom w:val="none" w:sz="0" w:space="0" w:color="auto"/>
        <w:right w:val="none" w:sz="0" w:space="0" w:color="auto"/>
      </w:divBdr>
    </w:div>
    <w:div w:id="873230694">
      <w:bodyDiv w:val="1"/>
      <w:marLeft w:val="0"/>
      <w:marRight w:val="0"/>
      <w:marTop w:val="0"/>
      <w:marBottom w:val="0"/>
      <w:divBdr>
        <w:top w:val="none" w:sz="0" w:space="0" w:color="auto"/>
        <w:left w:val="none" w:sz="0" w:space="0" w:color="auto"/>
        <w:bottom w:val="none" w:sz="0" w:space="0" w:color="auto"/>
        <w:right w:val="none" w:sz="0" w:space="0" w:color="auto"/>
      </w:divBdr>
    </w:div>
    <w:div w:id="1061901726">
      <w:bodyDiv w:val="1"/>
      <w:marLeft w:val="0"/>
      <w:marRight w:val="0"/>
      <w:marTop w:val="0"/>
      <w:marBottom w:val="0"/>
      <w:divBdr>
        <w:top w:val="none" w:sz="0" w:space="0" w:color="auto"/>
        <w:left w:val="none" w:sz="0" w:space="0" w:color="auto"/>
        <w:bottom w:val="none" w:sz="0" w:space="0" w:color="auto"/>
        <w:right w:val="none" w:sz="0" w:space="0" w:color="auto"/>
      </w:divBdr>
    </w:div>
    <w:div w:id="1146630287">
      <w:bodyDiv w:val="1"/>
      <w:marLeft w:val="0"/>
      <w:marRight w:val="0"/>
      <w:marTop w:val="0"/>
      <w:marBottom w:val="0"/>
      <w:divBdr>
        <w:top w:val="none" w:sz="0" w:space="0" w:color="auto"/>
        <w:left w:val="none" w:sz="0" w:space="0" w:color="auto"/>
        <w:bottom w:val="none" w:sz="0" w:space="0" w:color="auto"/>
        <w:right w:val="none" w:sz="0" w:space="0" w:color="auto"/>
      </w:divBdr>
    </w:div>
    <w:div w:id="1198353870">
      <w:bodyDiv w:val="1"/>
      <w:marLeft w:val="0"/>
      <w:marRight w:val="0"/>
      <w:marTop w:val="0"/>
      <w:marBottom w:val="0"/>
      <w:divBdr>
        <w:top w:val="none" w:sz="0" w:space="0" w:color="auto"/>
        <w:left w:val="none" w:sz="0" w:space="0" w:color="auto"/>
        <w:bottom w:val="none" w:sz="0" w:space="0" w:color="auto"/>
        <w:right w:val="none" w:sz="0" w:space="0" w:color="auto"/>
      </w:divBdr>
    </w:div>
    <w:div w:id="1215508672">
      <w:bodyDiv w:val="1"/>
      <w:marLeft w:val="0"/>
      <w:marRight w:val="0"/>
      <w:marTop w:val="0"/>
      <w:marBottom w:val="0"/>
      <w:divBdr>
        <w:top w:val="none" w:sz="0" w:space="0" w:color="auto"/>
        <w:left w:val="none" w:sz="0" w:space="0" w:color="auto"/>
        <w:bottom w:val="none" w:sz="0" w:space="0" w:color="auto"/>
        <w:right w:val="none" w:sz="0" w:space="0" w:color="auto"/>
      </w:divBdr>
    </w:div>
    <w:div w:id="1256131865">
      <w:bodyDiv w:val="1"/>
      <w:marLeft w:val="0"/>
      <w:marRight w:val="0"/>
      <w:marTop w:val="0"/>
      <w:marBottom w:val="0"/>
      <w:divBdr>
        <w:top w:val="none" w:sz="0" w:space="0" w:color="auto"/>
        <w:left w:val="none" w:sz="0" w:space="0" w:color="auto"/>
        <w:bottom w:val="none" w:sz="0" w:space="0" w:color="auto"/>
        <w:right w:val="none" w:sz="0" w:space="0" w:color="auto"/>
      </w:divBdr>
    </w:div>
    <w:div w:id="1388336487">
      <w:bodyDiv w:val="1"/>
      <w:marLeft w:val="0"/>
      <w:marRight w:val="0"/>
      <w:marTop w:val="0"/>
      <w:marBottom w:val="0"/>
      <w:divBdr>
        <w:top w:val="none" w:sz="0" w:space="0" w:color="auto"/>
        <w:left w:val="none" w:sz="0" w:space="0" w:color="auto"/>
        <w:bottom w:val="none" w:sz="0" w:space="0" w:color="auto"/>
        <w:right w:val="none" w:sz="0" w:space="0" w:color="auto"/>
      </w:divBdr>
    </w:div>
    <w:div w:id="1407918943">
      <w:bodyDiv w:val="1"/>
      <w:marLeft w:val="0"/>
      <w:marRight w:val="0"/>
      <w:marTop w:val="0"/>
      <w:marBottom w:val="0"/>
      <w:divBdr>
        <w:top w:val="none" w:sz="0" w:space="0" w:color="auto"/>
        <w:left w:val="none" w:sz="0" w:space="0" w:color="auto"/>
        <w:bottom w:val="none" w:sz="0" w:space="0" w:color="auto"/>
        <w:right w:val="none" w:sz="0" w:space="0" w:color="auto"/>
      </w:divBdr>
    </w:div>
    <w:div w:id="1455752938">
      <w:bodyDiv w:val="1"/>
      <w:marLeft w:val="0"/>
      <w:marRight w:val="0"/>
      <w:marTop w:val="0"/>
      <w:marBottom w:val="0"/>
      <w:divBdr>
        <w:top w:val="none" w:sz="0" w:space="0" w:color="auto"/>
        <w:left w:val="none" w:sz="0" w:space="0" w:color="auto"/>
        <w:bottom w:val="none" w:sz="0" w:space="0" w:color="auto"/>
        <w:right w:val="none" w:sz="0" w:space="0" w:color="auto"/>
      </w:divBdr>
    </w:div>
    <w:div w:id="1596591170">
      <w:bodyDiv w:val="1"/>
      <w:marLeft w:val="0"/>
      <w:marRight w:val="0"/>
      <w:marTop w:val="0"/>
      <w:marBottom w:val="0"/>
      <w:divBdr>
        <w:top w:val="none" w:sz="0" w:space="0" w:color="auto"/>
        <w:left w:val="none" w:sz="0" w:space="0" w:color="auto"/>
        <w:bottom w:val="none" w:sz="0" w:space="0" w:color="auto"/>
        <w:right w:val="none" w:sz="0" w:space="0" w:color="auto"/>
      </w:divBdr>
    </w:div>
    <w:div w:id="1724332265">
      <w:bodyDiv w:val="1"/>
      <w:marLeft w:val="0"/>
      <w:marRight w:val="0"/>
      <w:marTop w:val="0"/>
      <w:marBottom w:val="0"/>
      <w:divBdr>
        <w:top w:val="none" w:sz="0" w:space="0" w:color="auto"/>
        <w:left w:val="none" w:sz="0" w:space="0" w:color="auto"/>
        <w:bottom w:val="none" w:sz="0" w:space="0" w:color="auto"/>
        <w:right w:val="none" w:sz="0" w:space="0" w:color="auto"/>
      </w:divBdr>
    </w:div>
    <w:div w:id="1850363758">
      <w:bodyDiv w:val="1"/>
      <w:marLeft w:val="0"/>
      <w:marRight w:val="0"/>
      <w:marTop w:val="0"/>
      <w:marBottom w:val="0"/>
      <w:divBdr>
        <w:top w:val="none" w:sz="0" w:space="0" w:color="auto"/>
        <w:left w:val="none" w:sz="0" w:space="0" w:color="auto"/>
        <w:bottom w:val="none" w:sz="0" w:space="0" w:color="auto"/>
        <w:right w:val="none" w:sz="0" w:space="0" w:color="auto"/>
      </w:divBdr>
    </w:div>
    <w:div w:id="20364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Tsiala Ujmajuridze</dc:creator>
  <cp:lastModifiedBy>Merab Kankava</cp:lastModifiedBy>
  <cp:revision>127</cp:revision>
  <cp:lastPrinted>2016-08-02T10:33:00Z</cp:lastPrinted>
  <dcterms:created xsi:type="dcterms:W3CDTF">2016-07-25T08:58:00Z</dcterms:created>
  <dcterms:modified xsi:type="dcterms:W3CDTF">2016-08-17T11:47:00Z</dcterms:modified>
</cp:coreProperties>
</file>